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:rsidTr="005340E0">
        <w:trPr>
          <w:trHeight w:val="440"/>
        </w:trPr>
        <w:tc>
          <w:tcPr>
            <w:tcW w:w="1699" w:type="dxa"/>
            <w:vAlign w:val="center"/>
          </w:tcPr>
          <w:p w:rsidR="004E69FB" w:rsidRPr="00284FC1" w:rsidRDefault="004E69FB" w:rsidP="004E69FB">
            <w:pPr>
              <w:rPr>
                <w:rFonts w:ascii="Arial" w:hAnsi="Arial" w:cs="Arial"/>
                <w:b/>
                <w:sz w:val="22"/>
              </w:rPr>
            </w:pPr>
            <w:r w:rsidRPr="00284FC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284FC1" w:rsidRDefault="00711849" w:rsidP="005340E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szCs w:val="28"/>
              </w:rPr>
              <w:t>Electrical Instruments and Calibration</w:t>
            </w:r>
          </w:p>
        </w:tc>
      </w:tr>
      <w:tr w:rsidR="004E69FB" w:rsidRPr="004E69FB" w:rsidTr="007F6178">
        <w:trPr>
          <w:trHeight w:val="302"/>
        </w:trPr>
        <w:tc>
          <w:tcPr>
            <w:tcW w:w="1699" w:type="dxa"/>
            <w:vAlign w:val="center"/>
          </w:tcPr>
          <w:p w:rsidR="004E69FB" w:rsidRPr="00284FC1" w:rsidRDefault="004E69FB" w:rsidP="004E69FB">
            <w:pPr>
              <w:rPr>
                <w:rFonts w:ascii="Arial" w:hAnsi="Arial" w:cs="Arial"/>
                <w:b/>
                <w:sz w:val="22"/>
              </w:rPr>
            </w:pPr>
            <w:r w:rsidRPr="00284FC1">
              <w:rPr>
                <w:rFonts w:ascii="Arial" w:hAnsi="Arial" w:cs="Arial"/>
                <w:b/>
                <w:sz w:val="22"/>
              </w:rPr>
              <w:t>Competency Standard(s)</w:t>
            </w:r>
          </w:p>
        </w:tc>
        <w:tc>
          <w:tcPr>
            <w:tcW w:w="7769" w:type="dxa"/>
          </w:tcPr>
          <w:p w:rsidR="004E69FB" w:rsidRPr="005601EC" w:rsidRDefault="005601EC" w:rsidP="00B34481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5601EC">
              <w:rPr>
                <w:rFonts w:ascii="Arial" w:hAnsi="Arial" w:cs="Arial"/>
                <w:sz w:val="22"/>
                <w:szCs w:val="22"/>
                <w:lang w:val="en-AU"/>
              </w:rPr>
              <w:t>Measure Capacitance and Inductance by RCL Meter, Dismantle and Assemble the Instruments</w:t>
            </w:r>
          </w:p>
        </w:tc>
      </w:tr>
      <w:tr w:rsidR="004E69FB" w:rsidRPr="004E69FB" w:rsidTr="007F6178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4E69FB" w:rsidRDefault="005351DF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="004E69FB" w:rsidRPr="004E69FB">
              <w:rPr>
                <w:rFonts w:ascii="Calibri" w:hAnsi="Calibri" w:cs="Arial"/>
                <w:sz w:val="20"/>
              </w:rPr>
              <w:t xml:space="preserve"> _______________________________________</w:t>
            </w:r>
            <w:r w:rsidR="004E69FB" w:rsidRPr="004E69FB">
              <w:rPr>
                <w:rFonts w:ascii="Calibri" w:hAnsi="Calibri" w:cs="Arial"/>
              </w:rPr>
              <w:t xml:space="preserve"> 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4E69FB" w:rsidRPr="004E69FB" w:rsidTr="007F6178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A10B02D" wp14:editId="0D43655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167FEA5D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D93C73E" wp14:editId="594F936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3D3BE7A7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7F6178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7F6178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7F6178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:rsidTr="007F6178">
        <w:trPr>
          <w:trHeight w:val="456"/>
        </w:trPr>
        <w:tc>
          <w:tcPr>
            <w:tcW w:w="2088" w:type="dxa"/>
            <w:gridSpan w:val="2"/>
          </w:tcPr>
          <w:p w:rsidR="004E69FB" w:rsidRPr="00292BBB" w:rsidRDefault="004E69FB" w:rsidP="004E69FB">
            <w:pPr>
              <w:rPr>
                <w:rFonts w:ascii="Calibri" w:hAnsi="Calibri" w:cs="Arial"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845B29" w:rsidRPr="00845B29" w:rsidRDefault="00845B29" w:rsidP="00843C65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845B29">
              <w:rPr>
                <w:rFonts w:ascii="Arial" w:hAnsi="Arial" w:cs="Arial"/>
                <w:sz w:val="22"/>
                <w:szCs w:val="22"/>
              </w:rPr>
              <w:t>Measure Capacitance by RCL Meter</w:t>
            </w:r>
          </w:p>
          <w:p w:rsidR="00845B29" w:rsidRPr="00845B29" w:rsidRDefault="00845B29" w:rsidP="00843C65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845B29">
              <w:rPr>
                <w:rFonts w:ascii="Arial" w:hAnsi="Arial" w:cs="Arial"/>
                <w:sz w:val="22"/>
                <w:szCs w:val="22"/>
              </w:rPr>
              <w:t>Measure Inductance by RCL Meter</w:t>
            </w:r>
          </w:p>
          <w:p w:rsidR="001730BE" w:rsidRPr="00845B29" w:rsidRDefault="00845B29" w:rsidP="00843C65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rPr>
                <w:rFonts w:ascii="Arial" w:hAnsi="Arial" w:cs="Arial"/>
              </w:rPr>
            </w:pPr>
            <w:r w:rsidRPr="00845B29">
              <w:rPr>
                <w:rFonts w:ascii="Arial" w:hAnsi="Arial" w:cs="Arial"/>
                <w:sz w:val="22"/>
                <w:szCs w:val="22"/>
              </w:rPr>
              <w:t>Dismantle and assemble the moving iron and permanent magnet type instrument</w:t>
            </w:r>
          </w:p>
        </w:tc>
      </w:tr>
      <w:tr w:rsidR="004E69FB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Remarks</w:t>
            </w:r>
          </w:p>
        </w:tc>
      </w:tr>
      <w:tr w:rsidR="00EA0123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EA0123" w:rsidRPr="00292BBB" w:rsidRDefault="00EA012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EA0123" w:rsidRPr="00EA0123" w:rsidRDefault="00EA0123" w:rsidP="003D487B">
            <w:pPr>
              <w:rPr>
                <w:rFonts w:ascii="Arial" w:hAnsi="Arial" w:cs="Arial"/>
                <w:sz w:val="22"/>
                <w:szCs w:val="22"/>
              </w:rPr>
            </w:pPr>
            <w:r w:rsidRPr="00EA0123">
              <w:rPr>
                <w:rFonts w:ascii="Arial" w:hAnsi="Arial" w:cs="Arial"/>
                <w:sz w:val="22"/>
                <w:szCs w:val="22"/>
              </w:rPr>
              <w:t>Select Capacitance function on RCL Meter.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EA0123" w:rsidRPr="00292BBB" w:rsidRDefault="00EA0123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EA0123" w:rsidRPr="00292BBB" w:rsidRDefault="00EA0123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EA0123" w:rsidRPr="00292BBB" w:rsidRDefault="00EA0123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EA0123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EA0123" w:rsidRPr="00292BBB" w:rsidRDefault="00EA012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EA0123" w:rsidRPr="00EA0123" w:rsidRDefault="00EA0123" w:rsidP="003D487B">
            <w:pPr>
              <w:rPr>
                <w:rFonts w:ascii="Arial" w:hAnsi="Arial" w:cs="Arial"/>
                <w:sz w:val="22"/>
                <w:szCs w:val="22"/>
              </w:rPr>
            </w:pPr>
            <w:r w:rsidRPr="00EA0123">
              <w:rPr>
                <w:rFonts w:ascii="Arial" w:hAnsi="Arial" w:cs="Arial"/>
                <w:sz w:val="22"/>
                <w:szCs w:val="22"/>
              </w:rPr>
              <w:t>Short the test probes and zero the RCL meter</w:t>
            </w:r>
          </w:p>
        </w:tc>
        <w:tc>
          <w:tcPr>
            <w:tcW w:w="632" w:type="dxa"/>
            <w:vAlign w:val="center"/>
          </w:tcPr>
          <w:p w:rsidR="00EA0123" w:rsidRPr="00292BBB" w:rsidRDefault="00EA0123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EA0123" w:rsidRPr="00292BBB" w:rsidRDefault="00EA0123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A0123" w:rsidRPr="00292BBB" w:rsidRDefault="00EA0123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EA0123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EA0123" w:rsidRPr="00292BBB" w:rsidRDefault="00EA012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EA0123" w:rsidRPr="00EA0123" w:rsidRDefault="00EA0123" w:rsidP="003D487B">
            <w:pPr>
              <w:rPr>
                <w:rFonts w:ascii="Arial" w:hAnsi="Arial" w:cs="Arial"/>
                <w:sz w:val="22"/>
                <w:szCs w:val="22"/>
              </w:rPr>
            </w:pPr>
            <w:r w:rsidRPr="00EA0123">
              <w:rPr>
                <w:rFonts w:ascii="Arial" w:hAnsi="Arial" w:cs="Arial"/>
                <w:sz w:val="22"/>
                <w:szCs w:val="22"/>
              </w:rPr>
              <w:t>Connect probes across unknown capacitance</w:t>
            </w:r>
          </w:p>
        </w:tc>
        <w:tc>
          <w:tcPr>
            <w:tcW w:w="632" w:type="dxa"/>
            <w:vAlign w:val="center"/>
          </w:tcPr>
          <w:p w:rsidR="00EA0123" w:rsidRPr="00292BBB" w:rsidRDefault="00EA0123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EA0123" w:rsidRPr="00292BBB" w:rsidRDefault="00EA0123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A0123" w:rsidRPr="00292BBB" w:rsidRDefault="00EA0123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EA0123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A0123" w:rsidRPr="00292BBB" w:rsidRDefault="00EA012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EA0123" w:rsidRPr="00EA0123" w:rsidRDefault="00EA0123" w:rsidP="003D487B">
            <w:pPr>
              <w:rPr>
                <w:rFonts w:ascii="Arial" w:hAnsi="Arial" w:cs="Arial"/>
                <w:sz w:val="22"/>
                <w:szCs w:val="22"/>
              </w:rPr>
            </w:pPr>
            <w:r w:rsidRPr="00EA0123">
              <w:rPr>
                <w:rFonts w:ascii="Arial" w:hAnsi="Arial" w:cs="Arial"/>
                <w:sz w:val="22"/>
                <w:szCs w:val="22"/>
              </w:rPr>
              <w:t>Read the value on display and record 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A0123" w:rsidRPr="00292BBB" w:rsidRDefault="00EA0123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  <w:r w:rsidRPr="00292BBB">
              <w:rPr>
                <w:rFonts w:ascii="Calibri" w:hAnsi="Calibri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EA0123" w:rsidRPr="00292BBB" w:rsidRDefault="00EA0123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A0123" w:rsidRPr="00292BBB" w:rsidRDefault="00EA0123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EA0123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A0123" w:rsidRPr="00292BBB" w:rsidRDefault="00EA012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EA0123" w:rsidRPr="00EA0123" w:rsidRDefault="00EA0123" w:rsidP="003D487B">
            <w:pPr>
              <w:rPr>
                <w:rFonts w:ascii="Arial" w:hAnsi="Arial" w:cs="Arial"/>
                <w:sz w:val="22"/>
                <w:szCs w:val="22"/>
              </w:rPr>
            </w:pPr>
            <w:r w:rsidRPr="00EA0123">
              <w:rPr>
                <w:rFonts w:ascii="Arial" w:hAnsi="Arial" w:cs="Arial"/>
                <w:sz w:val="22"/>
                <w:szCs w:val="22"/>
              </w:rPr>
              <w:t>Select Inductance function on RCL 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A0123" w:rsidRPr="00292BBB" w:rsidRDefault="00EA0123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A0123" w:rsidRPr="00292BBB" w:rsidRDefault="00EA0123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A0123" w:rsidRPr="00292BBB" w:rsidRDefault="00EA0123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EA0123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A0123" w:rsidRPr="00292BBB" w:rsidRDefault="00EA012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EA0123" w:rsidRPr="00EA0123" w:rsidRDefault="00EA0123" w:rsidP="003D487B">
            <w:pPr>
              <w:rPr>
                <w:rFonts w:ascii="Arial" w:hAnsi="Arial" w:cs="Arial"/>
                <w:sz w:val="22"/>
                <w:szCs w:val="22"/>
              </w:rPr>
            </w:pPr>
            <w:r w:rsidRPr="00EA0123">
              <w:rPr>
                <w:rFonts w:ascii="Arial" w:hAnsi="Arial" w:cs="Arial"/>
                <w:sz w:val="22"/>
                <w:szCs w:val="22"/>
              </w:rPr>
              <w:t>Short the test probes and zero the RCL meter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A0123" w:rsidRPr="00292BBB" w:rsidRDefault="00EA0123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A0123" w:rsidRPr="00292BBB" w:rsidRDefault="00EA0123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A0123" w:rsidRPr="00292BBB" w:rsidRDefault="00EA0123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EA0123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A0123" w:rsidRPr="00292BBB" w:rsidRDefault="00EA012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EA0123" w:rsidRPr="00EA0123" w:rsidRDefault="00EA0123" w:rsidP="003D487B">
            <w:pPr>
              <w:rPr>
                <w:rFonts w:ascii="Arial" w:hAnsi="Arial" w:cs="Arial"/>
                <w:sz w:val="22"/>
                <w:szCs w:val="22"/>
              </w:rPr>
            </w:pPr>
            <w:r w:rsidRPr="00EA0123">
              <w:rPr>
                <w:rFonts w:ascii="Arial" w:hAnsi="Arial" w:cs="Arial"/>
                <w:sz w:val="22"/>
                <w:szCs w:val="22"/>
              </w:rPr>
              <w:t>Connect probes across unknown inductance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A0123" w:rsidRPr="00292BBB" w:rsidRDefault="00EA0123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A0123" w:rsidRPr="00292BBB" w:rsidRDefault="00EA0123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A0123" w:rsidRPr="00292BBB" w:rsidRDefault="00EA0123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EA0123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A0123" w:rsidRPr="00292BBB" w:rsidRDefault="00EA012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EA0123" w:rsidRPr="00EA0123" w:rsidRDefault="00EA0123" w:rsidP="003D487B">
            <w:pPr>
              <w:rPr>
                <w:rFonts w:ascii="Arial" w:hAnsi="Arial" w:cs="Arial"/>
                <w:sz w:val="22"/>
                <w:szCs w:val="22"/>
              </w:rPr>
            </w:pPr>
            <w:r w:rsidRPr="00EA0123">
              <w:rPr>
                <w:rFonts w:ascii="Arial" w:hAnsi="Arial" w:cs="Arial"/>
                <w:sz w:val="22"/>
                <w:szCs w:val="22"/>
              </w:rPr>
              <w:t>Read the value on display and record it.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A0123" w:rsidRPr="00292BBB" w:rsidRDefault="00EA0123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A0123" w:rsidRPr="00292BBB" w:rsidRDefault="00EA0123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A0123" w:rsidRPr="00292BBB" w:rsidRDefault="00EA0123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EA0123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A0123" w:rsidRPr="00292BBB" w:rsidRDefault="00EA012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EA0123" w:rsidRPr="00EA0123" w:rsidRDefault="00EA0123" w:rsidP="003D487B">
            <w:pPr>
              <w:rPr>
                <w:rFonts w:ascii="Arial" w:hAnsi="Arial" w:cs="Arial"/>
                <w:sz w:val="22"/>
                <w:szCs w:val="22"/>
              </w:rPr>
            </w:pPr>
            <w:r w:rsidRPr="00EA0123">
              <w:rPr>
                <w:rFonts w:ascii="Arial" w:hAnsi="Arial" w:cs="Arial"/>
                <w:sz w:val="22"/>
                <w:szCs w:val="22"/>
              </w:rPr>
              <w:t>Determine the instrument type (attraction/ repulsion/permanent magnet type)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A0123" w:rsidRPr="00292BBB" w:rsidRDefault="00EA0123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A0123" w:rsidRPr="00292BBB" w:rsidRDefault="00EA0123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A0123" w:rsidRPr="00292BBB" w:rsidRDefault="00EA0123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EA0123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A0123" w:rsidRPr="00292BBB" w:rsidRDefault="00EA012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EA0123" w:rsidRPr="00EA0123" w:rsidRDefault="00EA0123" w:rsidP="003D487B">
            <w:pPr>
              <w:rPr>
                <w:rFonts w:ascii="Arial" w:hAnsi="Arial" w:cs="Arial"/>
                <w:sz w:val="22"/>
                <w:szCs w:val="22"/>
              </w:rPr>
            </w:pPr>
            <w:r w:rsidRPr="00EA0123">
              <w:rPr>
                <w:rFonts w:ascii="Arial" w:hAnsi="Arial" w:cs="Arial"/>
                <w:sz w:val="22"/>
                <w:szCs w:val="22"/>
              </w:rPr>
              <w:t>Perform isolation of Instruments (if applicable)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A0123" w:rsidRPr="00292BBB" w:rsidRDefault="00EA0123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A0123" w:rsidRPr="00292BBB" w:rsidRDefault="00EA0123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A0123" w:rsidRPr="00292BBB" w:rsidRDefault="00EA0123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EA0123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A0123" w:rsidRPr="00292BBB" w:rsidRDefault="00EA012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EA0123" w:rsidRPr="00EA0123" w:rsidRDefault="00EA0123" w:rsidP="003D487B">
            <w:pPr>
              <w:rPr>
                <w:rFonts w:ascii="Arial" w:hAnsi="Arial" w:cs="Arial"/>
                <w:sz w:val="22"/>
                <w:szCs w:val="22"/>
              </w:rPr>
            </w:pPr>
            <w:r w:rsidRPr="00EA0123">
              <w:rPr>
                <w:rFonts w:ascii="Arial" w:hAnsi="Arial" w:cs="Arial"/>
                <w:sz w:val="22"/>
                <w:szCs w:val="22"/>
              </w:rPr>
              <w:t xml:space="preserve">Establish a method for disassembling activity as per SOP.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A0123" w:rsidRPr="00292BBB" w:rsidRDefault="00EA0123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A0123" w:rsidRPr="00292BBB" w:rsidRDefault="00EA0123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A0123" w:rsidRPr="00292BBB" w:rsidRDefault="00EA0123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EA0123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A0123" w:rsidRPr="00292BBB" w:rsidRDefault="00EA012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EA0123" w:rsidRPr="00EA0123" w:rsidRDefault="00EA0123" w:rsidP="003D487B">
            <w:pPr>
              <w:rPr>
                <w:rFonts w:ascii="Arial" w:hAnsi="Arial" w:cs="Arial"/>
                <w:sz w:val="22"/>
                <w:szCs w:val="22"/>
              </w:rPr>
            </w:pPr>
            <w:r w:rsidRPr="00EA0123">
              <w:rPr>
                <w:rFonts w:ascii="Arial" w:hAnsi="Arial" w:cs="Arial"/>
                <w:sz w:val="22"/>
                <w:szCs w:val="22"/>
              </w:rPr>
              <w:t>Use standard tools described in user manual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A0123" w:rsidRPr="00292BBB" w:rsidRDefault="00EA0123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A0123" w:rsidRPr="00292BBB" w:rsidRDefault="00EA0123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A0123" w:rsidRPr="00292BBB" w:rsidRDefault="00EA0123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EA0123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A0123" w:rsidRPr="00292BBB" w:rsidRDefault="00EA012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EA0123" w:rsidRPr="00EA0123" w:rsidRDefault="00EA0123" w:rsidP="003D487B">
            <w:pPr>
              <w:rPr>
                <w:rFonts w:ascii="Arial" w:hAnsi="Arial" w:cs="Arial"/>
                <w:sz w:val="22"/>
                <w:szCs w:val="22"/>
              </w:rPr>
            </w:pPr>
            <w:r w:rsidRPr="00EA0123">
              <w:rPr>
                <w:rFonts w:ascii="Arial" w:hAnsi="Arial" w:cs="Arial"/>
                <w:sz w:val="22"/>
                <w:szCs w:val="22"/>
              </w:rPr>
              <w:t>Apply disassembling techniques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A0123" w:rsidRPr="00292BBB" w:rsidRDefault="00EA0123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A0123" w:rsidRPr="00292BBB" w:rsidRDefault="00EA0123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A0123" w:rsidRPr="00292BBB" w:rsidRDefault="00EA0123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EA0123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A0123" w:rsidRPr="00292BBB" w:rsidRDefault="00EA012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EA0123" w:rsidRPr="00EA0123" w:rsidRDefault="00EA0123" w:rsidP="003D487B">
            <w:pPr>
              <w:rPr>
                <w:rFonts w:ascii="Arial" w:hAnsi="Arial" w:cs="Arial"/>
                <w:sz w:val="22"/>
                <w:szCs w:val="22"/>
              </w:rPr>
            </w:pPr>
            <w:r w:rsidRPr="00EA0123">
              <w:rPr>
                <w:rFonts w:ascii="Arial" w:hAnsi="Arial" w:cs="Arial"/>
                <w:sz w:val="22"/>
                <w:szCs w:val="22"/>
              </w:rPr>
              <w:t>Organize the tag-identification of the parts/components/wires of instruments.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A0123" w:rsidRPr="00292BBB" w:rsidRDefault="00EA0123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A0123" w:rsidRPr="00292BBB" w:rsidRDefault="00EA0123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A0123" w:rsidRPr="00292BBB" w:rsidRDefault="00EA0123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EA0123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A0123" w:rsidRPr="00292BBB" w:rsidRDefault="00EA012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EA0123" w:rsidRPr="00EA0123" w:rsidRDefault="00EA0123" w:rsidP="003D487B">
            <w:pPr>
              <w:rPr>
                <w:rFonts w:ascii="Arial" w:hAnsi="Arial" w:cs="Arial"/>
                <w:sz w:val="22"/>
                <w:szCs w:val="22"/>
              </w:rPr>
            </w:pPr>
            <w:r w:rsidRPr="00EA0123">
              <w:rPr>
                <w:rFonts w:ascii="Arial" w:hAnsi="Arial" w:cs="Arial"/>
                <w:sz w:val="22"/>
                <w:szCs w:val="22"/>
              </w:rPr>
              <w:t>Draw sketches of removable parts (coil, needle, scale, moving iron, balance and control weight, scale, air damping chamber, permanent magnet etc.)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A0123" w:rsidRPr="00292BBB" w:rsidRDefault="00EA0123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A0123" w:rsidRPr="00292BBB" w:rsidRDefault="00EA0123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EA0123" w:rsidRPr="00292BBB" w:rsidRDefault="00EA0123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EA0123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A0123" w:rsidRPr="00292BBB" w:rsidRDefault="00EA012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EA0123" w:rsidRPr="00EA0123" w:rsidRDefault="00EA0123" w:rsidP="003D487B">
            <w:pPr>
              <w:rPr>
                <w:rFonts w:ascii="Arial" w:hAnsi="Arial" w:cs="Arial"/>
                <w:sz w:val="22"/>
                <w:szCs w:val="22"/>
              </w:rPr>
            </w:pPr>
            <w:r w:rsidRPr="00EA0123">
              <w:rPr>
                <w:rFonts w:ascii="Arial" w:hAnsi="Arial" w:cs="Arial"/>
                <w:sz w:val="22"/>
                <w:szCs w:val="22"/>
              </w:rPr>
              <w:t>Determine the quality of service required for performing the task.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A0123" w:rsidRPr="00292BBB" w:rsidRDefault="00EA012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A0123" w:rsidRPr="00292BBB" w:rsidRDefault="00EA012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EA0123" w:rsidRPr="00292BBB" w:rsidRDefault="00EA0123" w:rsidP="004E69FB">
            <w:pPr>
              <w:rPr>
                <w:rFonts w:ascii="Calibri" w:hAnsi="Calibri" w:cs="Arial"/>
              </w:rPr>
            </w:pPr>
          </w:p>
        </w:tc>
      </w:tr>
      <w:tr w:rsidR="00EA0123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A0123" w:rsidRPr="00292BBB" w:rsidRDefault="00EA012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EA0123" w:rsidRPr="00EA0123" w:rsidRDefault="00EA0123" w:rsidP="003D487B">
            <w:pPr>
              <w:rPr>
                <w:rFonts w:ascii="Arial" w:hAnsi="Arial" w:cs="Arial"/>
                <w:sz w:val="22"/>
                <w:szCs w:val="22"/>
              </w:rPr>
            </w:pPr>
            <w:r w:rsidRPr="00EA0123">
              <w:rPr>
                <w:rFonts w:ascii="Arial" w:hAnsi="Arial" w:cs="Arial"/>
                <w:sz w:val="22"/>
                <w:szCs w:val="22"/>
              </w:rPr>
              <w:t>Check for the proper operation/ functionality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A0123" w:rsidRPr="00292BBB" w:rsidRDefault="00EA012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A0123" w:rsidRPr="00292BBB" w:rsidRDefault="00EA012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EA0123" w:rsidRPr="00292BBB" w:rsidRDefault="00EA0123" w:rsidP="004E69FB">
            <w:pPr>
              <w:rPr>
                <w:rFonts w:ascii="Calibri" w:hAnsi="Calibri" w:cs="Arial"/>
              </w:rPr>
            </w:pPr>
          </w:p>
        </w:tc>
      </w:tr>
      <w:tr w:rsidR="00EA0123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EA0123" w:rsidRPr="00292BBB" w:rsidRDefault="00EA0123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EA0123" w:rsidRPr="00EA0123" w:rsidRDefault="00EA0123" w:rsidP="003D487B">
            <w:pPr>
              <w:rPr>
                <w:rFonts w:ascii="Arial" w:hAnsi="Arial" w:cs="Arial"/>
                <w:sz w:val="22"/>
                <w:szCs w:val="22"/>
              </w:rPr>
            </w:pPr>
            <w:r w:rsidRPr="00EA0123">
              <w:rPr>
                <w:rFonts w:ascii="Arial" w:hAnsi="Arial" w:cs="Arial"/>
                <w:sz w:val="22"/>
                <w:szCs w:val="22"/>
              </w:rPr>
              <w:t>Apply assembling techniques.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EA0123" w:rsidRPr="00292BBB" w:rsidRDefault="00EA012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EA0123" w:rsidRPr="00292BBB" w:rsidRDefault="00EA0123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EA0123" w:rsidRPr="00292BBB" w:rsidRDefault="00EA0123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9572A5D" wp14:editId="3001100C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04CD6C3E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292BBB">
              <w:rPr>
                <w:rFonts w:ascii="Calibri" w:hAnsi="Calibri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3D1632B" wp14:editId="02D6350D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6DE5B7AA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292BBB">
              <w:rPr>
                <w:rFonts w:ascii="Calibri" w:hAnsi="Calibri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711849" w:rsidRPr="004E69FB" w:rsidTr="007F6178">
        <w:trPr>
          <w:trHeight w:val="264"/>
        </w:trPr>
        <w:tc>
          <w:tcPr>
            <w:tcW w:w="1699" w:type="dxa"/>
            <w:vAlign w:val="center"/>
          </w:tcPr>
          <w:p w:rsidR="00711849" w:rsidRPr="004E69FB" w:rsidRDefault="00711849" w:rsidP="00711849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711849" w:rsidRPr="00284FC1" w:rsidRDefault="00711849" w:rsidP="00711849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szCs w:val="28"/>
              </w:rPr>
              <w:t>Electrical Instruments and Calibration</w:t>
            </w:r>
          </w:p>
        </w:tc>
      </w:tr>
      <w:tr w:rsidR="00711849" w:rsidRPr="004E69FB" w:rsidTr="007F6178">
        <w:trPr>
          <w:trHeight w:val="264"/>
        </w:trPr>
        <w:tc>
          <w:tcPr>
            <w:tcW w:w="1699" w:type="dxa"/>
            <w:vAlign w:val="center"/>
          </w:tcPr>
          <w:p w:rsidR="00711849" w:rsidRPr="00292BBB" w:rsidRDefault="00711849" w:rsidP="00711849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Competency Standard(s)</w:t>
            </w:r>
          </w:p>
        </w:tc>
        <w:tc>
          <w:tcPr>
            <w:tcW w:w="7859" w:type="dxa"/>
          </w:tcPr>
          <w:p w:rsidR="00711849" w:rsidRPr="00122954" w:rsidRDefault="005601EC" w:rsidP="00711849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5601EC">
              <w:rPr>
                <w:rFonts w:ascii="Arial" w:hAnsi="Arial" w:cs="Arial"/>
                <w:sz w:val="22"/>
                <w:szCs w:val="22"/>
                <w:lang w:val="en-AU"/>
              </w:rPr>
              <w:t>Measure Capacitance and Inductance by RCL Meter, Dismantle and Assemble the Instruments</w:t>
            </w:r>
          </w:p>
        </w:tc>
      </w:tr>
      <w:tr w:rsidR="004E69FB" w:rsidRPr="004E69FB" w:rsidTr="007F6178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4E69FB" w:rsidRPr="004E69FB" w:rsidRDefault="004E69FB" w:rsidP="004E69FB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4E69FB" w:rsidRPr="004E69FB" w:rsidTr="007F6178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324ACB5" wp14:editId="310247D0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386BDDB4"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F89C8E9" wp14:editId="23ED750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10E141AE"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7C11DC2" wp14:editId="269F7AF0">
                <wp:simplePos x="0" y="0"/>
                <wp:positionH relativeFrom="column">
                  <wp:posOffset>-81280</wp:posOffset>
                </wp:positionH>
                <wp:positionV relativeFrom="paragraph">
                  <wp:posOffset>2467373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86C62" w:rsidRPr="004E69FB" w:rsidRDefault="00386C62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6.4pt;margin-top:194.3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    <v:textbox>
                  <w:txbxContent>
                    <w:p w:rsidR="00386C62" w:rsidRPr="004E69FB" w:rsidRDefault="00386C62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854EE6" w:rsidRPr="004E69FB" w:rsidTr="004C3D6A">
        <w:trPr>
          <w:trHeight w:val="300"/>
        </w:trPr>
        <w:tc>
          <w:tcPr>
            <w:tcW w:w="6442" w:type="dxa"/>
            <w:gridSpan w:val="2"/>
          </w:tcPr>
          <w:p w:rsidR="00854EE6" w:rsidRPr="004E69FB" w:rsidRDefault="00854EE6" w:rsidP="004C3D6A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854EE6" w:rsidRPr="004E69FB" w:rsidRDefault="00854EE6" w:rsidP="004C3D6A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854EE6" w:rsidRPr="004E69FB" w:rsidRDefault="00854EE6" w:rsidP="004C3D6A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854EE6" w:rsidRPr="004E69FB" w:rsidTr="004C3D6A">
        <w:trPr>
          <w:trHeight w:val="466"/>
        </w:trPr>
        <w:tc>
          <w:tcPr>
            <w:tcW w:w="470" w:type="dxa"/>
            <w:vMerge w:val="restart"/>
          </w:tcPr>
          <w:p w:rsidR="00854EE6" w:rsidRPr="004E69FB" w:rsidRDefault="00854EE6" w:rsidP="00854EE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54EE6" w:rsidRPr="00854EE6" w:rsidRDefault="00854EE6" w:rsidP="00E7273A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  <w:r w:rsidRPr="00854EE6">
              <w:rPr>
                <w:rFonts w:ascii="Arial" w:eastAsia="Trebuchet MS" w:hAnsi="Arial" w:cs="Arial"/>
                <w:sz w:val="22"/>
                <w:szCs w:val="22"/>
              </w:rPr>
              <w:t>Describe the operational procedure of RCL Meter.</w:t>
            </w:r>
          </w:p>
        </w:tc>
        <w:tc>
          <w:tcPr>
            <w:tcW w:w="1508" w:type="dxa"/>
            <w:vMerge w:val="restart"/>
          </w:tcPr>
          <w:p w:rsidR="00854EE6" w:rsidRPr="004E69FB" w:rsidRDefault="00854EE6" w:rsidP="004C3D6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854EE6" w:rsidRPr="004E69FB" w:rsidRDefault="00854EE6" w:rsidP="004C3D6A">
            <w:pPr>
              <w:rPr>
                <w:rFonts w:ascii="Calibri" w:hAnsi="Calibri" w:cs="Arial"/>
              </w:rPr>
            </w:pPr>
          </w:p>
        </w:tc>
      </w:tr>
      <w:tr w:rsidR="00854EE6" w:rsidRPr="004E69FB" w:rsidTr="004C3D6A">
        <w:trPr>
          <w:trHeight w:val="442"/>
        </w:trPr>
        <w:tc>
          <w:tcPr>
            <w:tcW w:w="470" w:type="dxa"/>
            <w:vMerge/>
          </w:tcPr>
          <w:p w:rsidR="00854EE6" w:rsidRPr="004E69FB" w:rsidRDefault="00854EE6" w:rsidP="00854EE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54EE6" w:rsidRPr="00854EE6" w:rsidRDefault="00854EE6" w:rsidP="00E7273A">
            <w:pPr>
              <w:widowControl w:val="0"/>
              <w:tabs>
                <w:tab w:val="left" w:pos="268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854EE6" w:rsidRPr="004E69FB" w:rsidRDefault="00854EE6" w:rsidP="004C3D6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854EE6" w:rsidRPr="004E69FB" w:rsidRDefault="00854EE6" w:rsidP="004C3D6A">
            <w:pPr>
              <w:rPr>
                <w:rFonts w:ascii="Calibri" w:hAnsi="Calibri" w:cs="Arial"/>
              </w:rPr>
            </w:pPr>
          </w:p>
        </w:tc>
      </w:tr>
      <w:tr w:rsidR="00854EE6" w:rsidRPr="004E69FB" w:rsidTr="004C3D6A">
        <w:trPr>
          <w:trHeight w:val="442"/>
        </w:trPr>
        <w:tc>
          <w:tcPr>
            <w:tcW w:w="470" w:type="dxa"/>
            <w:vMerge w:val="restart"/>
          </w:tcPr>
          <w:p w:rsidR="00854EE6" w:rsidRPr="004E69FB" w:rsidRDefault="00854EE6" w:rsidP="00854EE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54EE6" w:rsidRPr="00854EE6" w:rsidRDefault="00854EE6" w:rsidP="00E7273A">
            <w:pPr>
              <w:widowControl w:val="0"/>
              <w:tabs>
                <w:tab w:val="left" w:pos="268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  <w:r w:rsidRPr="00854EE6">
              <w:rPr>
                <w:rFonts w:ascii="Arial" w:eastAsia="Trebuchet MS" w:hAnsi="Arial" w:cs="Arial"/>
                <w:sz w:val="22"/>
                <w:szCs w:val="22"/>
              </w:rPr>
              <w:t>Differentiate between resistance, capacitance, inductance and impedance.</w:t>
            </w:r>
          </w:p>
        </w:tc>
        <w:tc>
          <w:tcPr>
            <w:tcW w:w="1508" w:type="dxa"/>
            <w:vMerge w:val="restart"/>
          </w:tcPr>
          <w:p w:rsidR="00854EE6" w:rsidRPr="004E69FB" w:rsidRDefault="00854EE6" w:rsidP="004C3D6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854EE6" w:rsidRPr="004E69FB" w:rsidRDefault="00854EE6" w:rsidP="004C3D6A">
            <w:pPr>
              <w:rPr>
                <w:rFonts w:ascii="Calibri" w:hAnsi="Calibri" w:cs="Arial"/>
              </w:rPr>
            </w:pPr>
          </w:p>
        </w:tc>
      </w:tr>
      <w:tr w:rsidR="00854EE6" w:rsidRPr="004E69FB" w:rsidTr="004C3D6A">
        <w:trPr>
          <w:trHeight w:val="443"/>
        </w:trPr>
        <w:tc>
          <w:tcPr>
            <w:tcW w:w="470" w:type="dxa"/>
            <w:vMerge/>
          </w:tcPr>
          <w:p w:rsidR="00854EE6" w:rsidRPr="004E69FB" w:rsidRDefault="00854EE6" w:rsidP="00854EE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54EE6" w:rsidRPr="00854EE6" w:rsidRDefault="00854EE6" w:rsidP="00E7273A">
            <w:pPr>
              <w:widowControl w:val="0"/>
              <w:tabs>
                <w:tab w:val="left" w:pos="268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854EE6" w:rsidRPr="004E69FB" w:rsidRDefault="00854EE6" w:rsidP="004C3D6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854EE6" w:rsidRPr="004E69FB" w:rsidRDefault="00854EE6" w:rsidP="004C3D6A">
            <w:pPr>
              <w:rPr>
                <w:rFonts w:ascii="Calibri" w:hAnsi="Calibri" w:cs="Arial"/>
              </w:rPr>
            </w:pPr>
          </w:p>
        </w:tc>
      </w:tr>
      <w:tr w:rsidR="00854EE6" w:rsidRPr="004E69FB" w:rsidTr="004C3D6A">
        <w:trPr>
          <w:trHeight w:val="431"/>
        </w:trPr>
        <w:tc>
          <w:tcPr>
            <w:tcW w:w="470" w:type="dxa"/>
            <w:vMerge w:val="restart"/>
          </w:tcPr>
          <w:p w:rsidR="00854EE6" w:rsidRPr="004E69FB" w:rsidRDefault="00854EE6" w:rsidP="00854EE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54EE6" w:rsidRPr="00854EE6" w:rsidRDefault="00854EE6" w:rsidP="00E7273A">
            <w:pPr>
              <w:widowControl w:val="0"/>
              <w:tabs>
                <w:tab w:val="left" w:pos="268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  <w:r>
              <w:rPr>
                <w:rFonts w:ascii="Arial" w:eastAsia="Trebuchet MS" w:hAnsi="Arial" w:cs="Arial"/>
                <w:sz w:val="22"/>
                <w:szCs w:val="22"/>
              </w:rPr>
              <w:t>Explain the purpose of zeroing the RCL Meter?</w:t>
            </w:r>
          </w:p>
        </w:tc>
        <w:tc>
          <w:tcPr>
            <w:tcW w:w="1508" w:type="dxa"/>
            <w:vMerge w:val="restart"/>
          </w:tcPr>
          <w:p w:rsidR="00854EE6" w:rsidRPr="004E69FB" w:rsidRDefault="00854EE6" w:rsidP="004C3D6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854EE6" w:rsidRPr="004E69FB" w:rsidRDefault="00854EE6" w:rsidP="004C3D6A">
            <w:pPr>
              <w:rPr>
                <w:rFonts w:ascii="Calibri" w:hAnsi="Calibri" w:cs="Arial"/>
              </w:rPr>
            </w:pPr>
          </w:p>
        </w:tc>
      </w:tr>
      <w:tr w:rsidR="00854EE6" w:rsidRPr="004E69FB" w:rsidTr="004C3D6A">
        <w:trPr>
          <w:trHeight w:val="454"/>
        </w:trPr>
        <w:tc>
          <w:tcPr>
            <w:tcW w:w="470" w:type="dxa"/>
            <w:vMerge/>
          </w:tcPr>
          <w:p w:rsidR="00854EE6" w:rsidRPr="004E69FB" w:rsidRDefault="00854EE6" w:rsidP="00854EE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54EE6" w:rsidRPr="00854EE6" w:rsidRDefault="00854EE6" w:rsidP="00E7273A">
            <w:pPr>
              <w:widowControl w:val="0"/>
              <w:tabs>
                <w:tab w:val="left" w:pos="268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854EE6" w:rsidRPr="004E69FB" w:rsidRDefault="00854EE6" w:rsidP="004C3D6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854EE6" w:rsidRPr="004E69FB" w:rsidRDefault="00854EE6" w:rsidP="004C3D6A">
            <w:pPr>
              <w:rPr>
                <w:rFonts w:ascii="Calibri" w:hAnsi="Calibri" w:cs="Arial"/>
              </w:rPr>
            </w:pPr>
          </w:p>
        </w:tc>
      </w:tr>
      <w:tr w:rsidR="00854EE6" w:rsidRPr="004E69FB" w:rsidTr="004C3D6A">
        <w:trPr>
          <w:trHeight w:val="454"/>
        </w:trPr>
        <w:tc>
          <w:tcPr>
            <w:tcW w:w="470" w:type="dxa"/>
            <w:vMerge w:val="restart"/>
          </w:tcPr>
          <w:p w:rsidR="00854EE6" w:rsidRPr="004E69FB" w:rsidRDefault="00854EE6" w:rsidP="00854EE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54EE6" w:rsidRPr="00854EE6" w:rsidRDefault="00854EE6" w:rsidP="00E7273A">
            <w:pPr>
              <w:widowControl w:val="0"/>
              <w:tabs>
                <w:tab w:val="left" w:pos="268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  <w:r w:rsidRPr="00854EE6">
              <w:rPr>
                <w:rFonts w:ascii="Arial" w:eastAsia="Trebuchet MS" w:hAnsi="Arial" w:cs="Arial"/>
                <w:sz w:val="22"/>
                <w:szCs w:val="22"/>
              </w:rPr>
              <w:t>Explain law of electro magnetism.</w:t>
            </w:r>
          </w:p>
        </w:tc>
        <w:tc>
          <w:tcPr>
            <w:tcW w:w="1508" w:type="dxa"/>
            <w:vMerge w:val="restart"/>
          </w:tcPr>
          <w:p w:rsidR="00854EE6" w:rsidRPr="004E69FB" w:rsidRDefault="00854EE6" w:rsidP="004C3D6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854EE6" w:rsidRPr="004E69FB" w:rsidRDefault="00854EE6" w:rsidP="004C3D6A">
            <w:pPr>
              <w:rPr>
                <w:rFonts w:ascii="Calibri" w:hAnsi="Calibri" w:cs="Arial"/>
              </w:rPr>
            </w:pPr>
          </w:p>
        </w:tc>
      </w:tr>
      <w:tr w:rsidR="00854EE6" w:rsidRPr="004E69FB" w:rsidTr="004C3D6A">
        <w:trPr>
          <w:trHeight w:val="454"/>
        </w:trPr>
        <w:tc>
          <w:tcPr>
            <w:tcW w:w="470" w:type="dxa"/>
            <w:vMerge/>
          </w:tcPr>
          <w:p w:rsidR="00854EE6" w:rsidRPr="004E69FB" w:rsidRDefault="00854EE6" w:rsidP="004C3D6A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54EE6" w:rsidRPr="00854EE6" w:rsidRDefault="00854EE6" w:rsidP="00E7273A">
            <w:pPr>
              <w:widowControl w:val="0"/>
              <w:tabs>
                <w:tab w:val="left" w:pos="268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854EE6" w:rsidRPr="004E69FB" w:rsidRDefault="00854EE6" w:rsidP="004C3D6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854EE6" w:rsidRPr="004E69FB" w:rsidRDefault="00854EE6" w:rsidP="004C3D6A">
            <w:pPr>
              <w:rPr>
                <w:rFonts w:ascii="Calibri" w:hAnsi="Calibri" w:cs="Arial"/>
              </w:rPr>
            </w:pPr>
          </w:p>
        </w:tc>
      </w:tr>
      <w:tr w:rsidR="00854EE6" w:rsidRPr="004E69FB" w:rsidTr="004C3D6A">
        <w:trPr>
          <w:trHeight w:val="454"/>
        </w:trPr>
        <w:tc>
          <w:tcPr>
            <w:tcW w:w="470" w:type="dxa"/>
            <w:vMerge w:val="restart"/>
          </w:tcPr>
          <w:p w:rsidR="00854EE6" w:rsidRPr="004E69FB" w:rsidRDefault="00854EE6" w:rsidP="00854EE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54EE6" w:rsidRPr="00854EE6" w:rsidRDefault="00854EE6" w:rsidP="00E7273A">
            <w:pPr>
              <w:widowControl w:val="0"/>
              <w:tabs>
                <w:tab w:val="left" w:pos="268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  <w:r w:rsidRPr="00854EE6">
              <w:rPr>
                <w:rFonts w:ascii="Arial" w:eastAsia="Trebuchet MS" w:hAnsi="Arial" w:cs="Arial"/>
                <w:sz w:val="22"/>
                <w:szCs w:val="22"/>
              </w:rPr>
              <w:t>Describe the instrument’s functional parameter.</w:t>
            </w:r>
          </w:p>
        </w:tc>
        <w:tc>
          <w:tcPr>
            <w:tcW w:w="1508" w:type="dxa"/>
            <w:vMerge w:val="restart"/>
          </w:tcPr>
          <w:p w:rsidR="00854EE6" w:rsidRPr="004E69FB" w:rsidRDefault="00854EE6" w:rsidP="004C3D6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854EE6" w:rsidRPr="004E69FB" w:rsidRDefault="00854EE6" w:rsidP="004C3D6A">
            <w:pPr>
              <w:rPr>
                <w:rFonts w:ascii="Calibri" w:hAnsi="Calibri" w:cs="Arial"/>
              </w:rPr>
            </w:pPr>
          </w:p>
        </w:tc>
      </w:tr>
      <w:tr w:rsidR="00854EE6" w:rsidRPr="004E69FB" w:rsidTr="004C3D6A">
        <w:trPr>
          <w:trHeight w:val="454"/>
        </w:trPr>
        <w:tc>
          <w:tcPr>
            <w:tcW w:w="470" w:type="dxa"/>
            <w:vMerge/>
          </w:tcPr>
          <w:p w:rsidR="00854EE6" w:rsidRPr="004E69FB" w:rsidRDefault="00854EE6" w:rsidP="004C3D6A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54EE6" w:rsidRPr="00854EE6" w:rsidRDefault="00854EE6" w:rsidP="00E7273A">
            <w:pPr>
              <w:widowControl w:val="0"/>
              <w:tabs>
                <w:tab w:val="left" w:pos="268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854EE6" w:rsidRPr="004E69FB" w:rsidRDefault="00854EE6" w:rsidP="004C3D6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854EE6" w:rsidRPr="004E69FB" w:rsidRDefault="00854EE6" w:rsidP="004C3D6A">
            <w:pPr>
              <w:rPr>
                <w:rFonts w:ascii="Calibri" w:hAnsi="Calibri" w:cs="Arial"/>
              </w:rPr>
            </w:pPr>
          </w:p>
        </w:tc>
      </w:tr>
      <w:tr w:rsidR="00854EE6" w:rsidRPr="004E69FB" w:rsidTr="004C3D6A">
        <w:trPr>
          <w:trHeight w:val="454"/>
        </w:trPr>
        <w:tc>
          <w:tcPr>
            <w:tcW w:w="470" w:type="dxa"/>
            <w:vMerge w:val="restart"/>
          </w:tcPr>
          <w:p w:rsidR="00854EE6" w:rsidRPr="004E69FB" w:rsidRDefault="00854EE6" w:rsidP="00854EE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54EE6" w:rsidRPr="00854EE6" w:rsidRDefault="00854EE6" w:rsidP="00E7273A">
            <w:pPr>
              <w:widowControl w:val="0"/>
              <w:tabs>
                <w:tab w:val="left" w:pos="268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  <w:r w:rsidRPr="00854EE6">
              <w:rPr>
                <w:rFonts w:ascii="Arial" w:eastAsia="Trebuchet MS" w:hAnsi="Arial" w:cs="Arial"/>
                <w:sz w:val="22"/>
                <w:szCs w:val="22"/>
              </w:rPr>
              <w:t>Explain the various parts and components of the instrument.</w:t>
            </w:r>
          </w:p>
        </w:tc>
        <w:tc>
          <w:tcPr>
            <w:tcW w:w="1508" w:type="dxa"/>
            <w:vMerge w:val="restart"/>
          </w:tcPr>
          <w:p w:rsidR="00854EE6" w:rsidRPr="004E69FB" w:rsidRDefault="00854EE6" w:rsidP="004C3D6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854EE6" w:rsidRPr="004E69FB" w:rsidRDefault="00854EE6" w:rsidP="004C3D6A">
            <w:pPr>
              <w:rPr>
                <w:rFonts w:ascii="Calibri" w:hAnsi="Calibri" w:cs="Arial"/>
              </w:rPr>
            </w:pPr>
          </w:p>
        </w:tc>
      </w:tr>
      <w:tr w:rsidR="00854EE6" w:rsidRPr="004E69FB" w:rsidTr="004C3D6A">
        <w:trPr>
          <w:trHeight w:val="454"/>
        </w:trPr>
        <w:tc>
          <w:tcPr>
            <w:tcW w:w="470" w:type="dxa"/>
            <w:vMerge/>
          </w:tcPr>
          <w:p w:rsidR="00854EE6" w:rsidRPr="004E69FB" w:rsidRDefault="00854EE6" w:rsidP="00854EE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54EE6" w:rsidRPr="00854EE6" w:rsidRDefault="00854EE6" w:rsidP="00E7273A">
            <w:pPr>
              <w:widowControl w:val="0"/>
              <w:tabs>
                <w:tab w:val="left" w:pos="268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854EE6" w:rsidRPr="004E69FB" w:rsidRDefault="00854EE6" w:rsidP="004C3D6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854EE6" w:rsidRPr="004E69FB" w:rsidRDefault="00854EE6" w:rsidP="004C3D6A">
            <w:pPr>
              <w:rPr>
                <w:rFonts w:ascii="Calibri" w:hAnsi="Calibri" w:cs="Arial"/>
              </w:rPr>
            </w:pPr>
          </w:p>
        </w:tc>
      </w:tr>
      <w:tr w:rsidR="00854EE6" w:rsidRPr="004E69FB" w:rsidTr="004C3D6A">
        <w:trPr>
          <w:trHeight w:val="454"/>
        </w:trPr>
        <w:tc>
          <w:tcPr>
            <w:tcW w:w="470" w:type="dxa"/>
            <w:vMerge w:val="restart"/>
          </w:tcPr>
          <w:p w:rsidR="00854EE6" w:rsidRPr="004E69FB" w:rsidRDefault="00854EE6" w:rsidP="00854EE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54EE6" w:rsidRPr="00854EE6" w:rsidRDefault="00854EE6" w:rsidP="00E7273A">
            <w:pPr>
              <w:widowControl w:val="0"/>
              <w:tabs>
                <w:tab w:val="left" w:pos="268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  <w:r w:rsidRPr="00854EE6">
              <w:rPr>
                <w:rFonts w:ascii="Arial" w:eastAsia="Trebuchet MS" w:hAnsi="Arial" w:cs="Arial"/>
                <w:sz w:val="22"/>
                <w:szCs w:val="22"/>
              </w:rPr>
              <w:t>Explain Tagging techniques of connections</w:t>
            </w:r>
          </w:p>
        </w:tc>
        <w:tc>
          <w:tcPr>
            <w:tcW w:w="1508" w:type="dxa"/>
            <w:vMerge w:val="restart"/>
          </w:tcPr>
          <w:p w:rsidR="00854EE6" w:rsidRPr="004E69FB" w:rsidRDefault="00854EE6" w:rsidP="004C3D6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854EE6" w:rsidRPr="004E69FB" w:rsidRDefault="00854EE6" w:rsidP="004C3D6A">
            <w:pPr>
              <w:rPr>
                <w:rFonts w:ascii="Calibri" w:hAnsi="Calibri" w:cs="Arial"/>
              </w:rPr>
            </w:pPr>
          </w:p>
        </w:tc>
      </w:tr>
      <w:tr w:rsidR="00854EE6" w:rsidRPr="004E69FB" w:rsidTr="004C3D6A">
        <w:trPr>
          <w:trHeight w:val="454"/>
        </w:trPr>
        <w:tc>
          <w:tcPr>
            <w:tcW w:w="470" w:type="dxa"/>
            <w:vMerge/>
          </w:tcPr>
          <w:p w:rsidR="00854EE6" w:rsidRPr="004E69FB" w:rsidRDefault="00854EE6" w:rsidP="00854EE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54EE6" w:rsidRPr="00854EE6" w:rsidRDefault="00854EE6" w:rsidP="00E7273A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854EE6" w:rsidRPr="004E69FB" w:rsidRDefault="00854EE6" w:rsidP="004C3D6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854EE6" w:rsidRPr="004E69FB" w:rsidRDefault="00854EE6" w:rsidP="004C3D6A">
            <w:pPr>
              <w:rPr>
                <w:rFonts w:ascii="Calibri" w:hAnsi="Calibri" w:cs="Arial"/>
              </w:rPr>
            </w:pPr>
          </w:p>
        </w:tc>
      </w:tr>
      <w:tr w:rsidR="00854EE6" w:rsidRPr="004E69FB" w:rsidTr="004C3D6A">
        <w:trPr>
          <w:trHeight w:val="454"/>
        </w:trPr>
        <w:tc>
          <w:tcPr>
            <w:tcW w:w="470" w:type="dxa"/>
            <w:vMerge w:val="restart"/>
          </w:tcPr>
          <w:p w:rsidR="00854EE6" w:rsidRPr="004E69FB" w:rsidRDefault="00854EE6" w:rsidP="00854EE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54EE6" w:rsidRPr="00854EE6" w:rsidRDefault="00854EE6" w:rsidP="00E7273A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  <w:r w:rsidRPr="00854EE6">
              <w:rPr>
                <w:rFonts w:ascii="Arial" w:eastAsia="Trebuchet MS" w:hAnsi="Arial" w:cs="Arial"/>
                <w:sz w:val="22"/>
                <w:szCs w:val="22"/>
              </w:rPr>
              <w:t>Describe assembling &amp; disassembling technique</w:t>
            </w:r>
          </w:p>
        </w:tc>
        <w:tc>
          <w:tcPr>
            <w:tcW w:w="1508" w:type="dxa"/>
            <w:vMerge w:val="restart"/>
          </w:tcPr>
          <w:p w:rsidR="00854EE6" w:rsidRPr="004E69FB" w:rsidRDefault="00854EE6" w:rsidP="004C3D6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854EE6" w:rsidRPr="004E69FB" w:rsidRDefault="00854EE6" w:rsidP="004C3D6A">
            <w:pPr>
              <w:rPr>
                <w:rFonts w:ascii="Calibri" w:hAnsi="Calibri" w:cs="Arial"/>
              </w:rPr>
            </w:pPr>
          </w:p>
        </w:tc>
      </w:tr>
      <w:tr w:rsidR="00854EE6" w:rsidRPr="004E69FB" w:rsidTr="004C3D6A">
        <w:trPr>
          <w:trHeight w:val="454"/>
        </w:trPr>
        <w:tc>
          <w:tcPr>
            <w:tcW w:w="470" w:type="dxa"/>
            <w:vMerge/>
          </w:tcPr>
          <w:p w:rsidR="00854EE6" w:rsidRPr="004E69FB" w:rsidRDefault="00854EE6" w:rsidP="00854EE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854EE6" w:rsidRPr="00AB0B8A" w:rsidRDefault="00854EE6" w:rsidP="004C3D6A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854EE6" w:rsidRPr="004E69FB" w:rsidRDefault="00854EE6" w:rsidP="004C3D6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854EE6" w:rsidRPr="004E69FB" w:rsidRDefault="00854EE6" w:rsidP="004C3D6A">
            <w:pPr>
              <w:rPr>
                <w:rFonts w:ascii="Calibri" w:hAnsi="Calibri" w:cs="Arial"/>
              </w:rPr>
            </w:pPr>
          </w:p>
        </w:tc>
      </w:tr>
      <w:tr w:rsidR="00691432" w:rsidRPr="004E69FB" w:rsidTr="004C3D6A">
        <w:trPr>
          <w:trHeight w:val="454"/>
        </w:trPr>
        <w:tc>
          <w:tcPr>
            <w:tcW w:w="470" w:type="dxa"/>
            <w:vMerge w:val="restart"/>
          </w:tcPr>
          <w:p w:rsidR="00691432" w:rsidRPr="004E69FB" w:rsidRDefault="00691432" w:rsidP="00854EE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91432" w:rsidRPr="00691432" w:rsidRDefault="00691432" w:rsidP="004C3D6A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  <w:r w:rsidRPr="00691432">
              <w:rPr>
                <w:rFonts w:ascii="Arial" w:eastAsia="Trebuchet MS" w:hAnsi="Arial" w:cs="Arial"/>
                <w:sz w:val="22"/>
                <w:szCs w:val="22"/>
              </w:rPr>
              <w:t xml:space="preserve">List down the tools required for dismantling </w:t>
            </w:r>
            <w:r w:rsidRPr="00691432">
              <w:rPr>
                <w:rFonts w:asciiTheme="minorBidi" w:hAnsiTheme="minorBidi"/>
                <w:sz w:val="22"/>
                <w:szCs w:val="22"/>
              </w:rPr>
              <w:t>moving iron and permanent magnet type instrument</w:t>
            </w:r>
            <w:bookmarkStart w:id="0" w:name="_GoBack"/>
            <w:bookmarkEnd w:id="0"/>
          </w:p>
        </w:tc>
        <w:tc>
          <w:tcPr>
            <w:tcW w:w="1508" w:type="dxa"/>
            <w:vMerge w:val="restart"/>
          </w:tcPr>
          <w:p w:rsidR="00691432" w:rsidRPr="004E69FB" w:rsidRDefault="00691432" w:rsidP="004C3D6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691432" w:rsidRPr="004E69FB" w:rsidRDefault="00691432" w:rsidP="004C3D6A">
            <w:pPr>
              <w:rPr>
                <w:rFonts w:ascii="Calibri" w:hAnsi="Calibri" w:cs="Arial"/>
              </w:rPr>
            </w:pPr>
          </w:p>
        </w:tc>
      </w:tr>
      <w:tr w:rsidR="00691432" w:rsidRPr="004E69FB" w:rsidTr="004C3D6A">
        <w:trPr>
          <w:trHeight w:val="454"/>
        </w:trPr>
        <w:tc>
          <w:tcPr>
            <w:tcW w:w="470" w:type="dxa"/>
            <w:vMerge/>
          </w:tcPr>
          <w:p w:rsidR="00691432" w:rsidRPr="004E69FB" w:rsidRDefault="00691432" w:rsidP="00854EE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691432" w:rsidRPr="00AB0B8A" w:rsidRDefault="00691432" w:rsidP="004C3D6A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</w:rPr>
            </w:pPr>
          </w:p>
        </w:tc>
        <w:tc>
          <w:tcPr>
            <w:tcW w:w="1508" w:type="dxa"/>
            <w:vMerge/>
          </w:tcPr>
          <w:p w:rsidR="00691432" w:rsidRPr="004E69FB" w:rsidRDefault="00691432" w:rsidP="004C3D6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691432" w:rsidRPr="004E69FB" w:rsidRDefault="00691432" w:rsidP="004C3D6A">
            <w:pPr>
              <w:rPr>
                <w:rFonts w:ascii="Calibri" w:hAnsi="Calibri" w:cs="Arial"/>
              </w:rPr>
            </w:pPr>
          </w:p>
        </w:tc>
      </w:tr>
    </w:tbl>
    <w:p w:rsid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4E69FB" w:rsidTr="007F6178">
        <w:trPr>
          <w:trHeight w:val="548"/>
        </w:trPr>
        <w:tc>
          <w:tcPr>
            <w:tcW w:w="9576" w:type="dxa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:rsidTr="007F6178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7F6178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7F6178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7F6178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7F6178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7F6178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D24EB2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Default="004E69FB">
      <w: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4E69FB" w:rsidTr="007F6178">
        <w:tc>
          <w:tcPr>
            <w:tcW w:w="225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:rsidTr="007F6178">
        <w:tc>
          <w:tcPr>
            <w:tcW w:w="225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711849" w:rsidRPr="004E69FB" w:rsidTr="007F6178">
        <w:tc>
          <w:tcPr>
            <w:tcW w:w="2250" w:type="dxa"/>
          </w:tcPr>
          <w:p w:rsidR="00711849" w:rsidRPr="004E69FB" w:rsidRDefault="00711849" w:rsidP="00711849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711849" w:rsidRPr="00284FC1" w:rsidRDefault="00711849" w:rsidP="007118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Cs w:val="28"/>
              </w:rPr>
              <w:t>Electrical Instruments and Calibration</w:t>
            </w:r>
          </w:p>
        </w:tc>
      </w:tr>
      <w:tr w:rsidR="00711849" w:rsidRPr="004E69FB" w:rsidTr="007F6178">
        <w:tc>
          <w:tcPr>
            <w:tcW w:w="2250" w:type="dxa"/>
          </w:tcPr>
          <w:p w:rsidR="00711849" w:rsidRPr="004E69FB" w:rsidRDefault="00711849" w:rsidP="00711849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711849" w:rsidRPr="00122954" w:rsidRDefault="005601EC" w:rsidP="00711849">
            <w:pPr>
              <w:spacing w:before="240"/>
              <w:rPr>
                <w:rFonts w:ascii="Arial" w:hAnsi="Arial" w:cs="Arial"/>
              </w:rPr>
            </w:pPr>
            <w:r w:rsidRPr="005601EC">
              <w:rPr>
                <w:rFonts w:ascii="Arial" w:eastAsia="Times New Roman" w:hAnsi="Arial" w:cs="Arial"/>
                <w:lang w:val="en-AU"/>
              </w:rPr>
              <w:t>Measure Capacitance and Inductance by RCL Meter, Dismantle and Assemble the Instruments</w:t>
            </w:r>
          </w:p>
        </w:tc>
      </w:tr>
      <w:tr w:rsidR="00845B29" w:rsidRPr="004E69FB" w:rsidTr="007F6178">
        <w:tc>
          <w:tcPr>
            <w:tcW w:w="2250" w:type="dxa"/>
            <w:vMerge w:val="restart"/>
          </w:tcPr>
          <w:p w:rsidR="00845B29" w:rsidRPr="004E69FB" w:rsidRDefault="00845B29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845B29" w:rsidRPr="00BD58F1" w:rsidRDefault="00845B29" w:rsidP="00843C65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BD58F1">
              <w:rPr>
                <w:rFonts w:ascii="Arial" w:hAnsi="Arial" w:cs="Arial"/>
                <w:sz w:val="22"/>
              </w:rPr>
              <w:t>Measure Capacitance by RCL Meter</w:t>
            </w:r>
          </w:p>
        </w:tc>
      </w:tr>
      <w:tr w:rsidR="00845B29" w:rsidRPr="004E69FB" w:rsidTr="007F6178">
        <w:tc>
          <w:tcPr>
            <w:tcW w:w="2250" w:type="dxa"/>
            <w:vMerge/>
          </w:tcPr>
          <w:p w:rsidR="00845B29" w:rsidRPr="004E69FB" w:rsidRDefault="00845B29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:rsidR="00845B29" w:rsidRPr="00BD58F1" w:rsidRDefault="00845B29" w:rsidP="00843C65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BD58F1">
              <w:rPr>
                <w:rFonts w:ascii="Arial" w:hAnsi="Arial" w:cs="Arial"/>
                <w:sz w:val="22"/>
              </w:rPr>
              <w:t>Measure Inductance by RCL Meter</w:t>
            </w:r>
          </w:p>
        </w:tc>
      </w:tr>
      <w:tr w:rsidR="00845B29" w:rsidRPr="004E69FB" w:rsidTr="007F6178">
        <w:tc>
          <w:tcPr>
            <w:tcW w:w="2250" w:type="dxa"/>
            <w:vMerge/>
          </w:tcPr>
          <w:p w:rsidR="00845B29" w:rsidRPr="004E69FB" w:rsidRDefault="00845B29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:rsidR="00845B29" w:rsidRPr="00845B29" w:rsidRDefault="00845B29" w:rsidP="00843C65">
            <w:pPr>
              <w:pStyle w:val="ListParagraph"/>
              <w:numPr>
                <w:ilvl w:val="0"/>
                <w:numId w:val="6"/>
              </w:numPr>
              <w:rPr>
                <w:sz w:val="22"/>
              </w:rPr>
            </w:pPr>
            <w:r w:rsidRPr="00845B29">
              <w:rPr>
                <w:rFonts w:ascii="Arial" w:hAnsi="Arial" w:cs="Arial"/>
                <w:sz w:val="22"/>
              </w:rPr>
              <w:t>Dismantle and assemble the moving iron and permanent magnet type instrument</w:t>
            </w:r>
          </w:p>
        </w:tc>
      </w:tr>
    </w:tbl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4E69FB" w:rsidTr="007F6178">
        <w:trPr>
          <w:trHeight w:val="398"/>
        </w:trPr>
        <w:tc>
          <w:tcPr>
            <w:tcW w:w="693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E37D90" w:rsidRPr="004E69FB" w:rsidTr="007F6178">
        <w:trPr>
          <w:trHeight w:val="398"/>
        </w:trPr>
        <w:tc>
          <w:tcPr>
            <w:tcW w:w="6930" w:type="dxa"/>
          </w:tcPr>
          <w:p w:rsidR="00E37D90" w:rsidRPr="00E37D90" w:rsidRDefault="00E37D90" w:rsidP="00843C65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E37D90">
              <w:rPr>
                <w:rFonts w:ascii="Arial" w:hAnsi="Arial" w:cs="Arial"/>
                <w:sz w:val="22"/>
              </w:rPr>
              <w:t>Select Capacitance function on RCL Meter.</w:t>
            </w:r>
          </w:p>
        </w:tc>
        <w:tc>
          <w:tcPr>
            <w:tcW w:w="1080" w:type="dxa"/>
          </w:tcPr>
          <w:p w:rsidR="00E37D90" w:rsidRPr="004E69FB" w:rsidRDefault="00E37D90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7280" behindDoc="0" locked="0" layoutInCell="1" allowOverlap="1" wp14:anchorId="207A1241" wp14:editId="061B035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7" o:spid="_x0000_s1026" style="position:absolute;margin-left:6.95pt;margin-top:4.4pt;width:28.5pt;height:12.9pt;z-index:252257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37D90" w:rsidRPr="004E69FB" w:rsidRDefault="00E37D90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8304" behindDoc="0" locked="0" layoutInCell="1" allowOverlap="1" wp14:anchorId="555BA4CD" wp14:editId="37CE2CE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8" o:spid="_x0000_s1026" style="position:absolute;margin-left:6.95pt;margin-top:4.4pt;width:28.5pt;height:12.9pt;z-index:252258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JAs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EovZa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Inp5W2IonRP+hnUTnsHmkfV7Eq&#10;mcAIqj1APipXYVg+2mghV6vkRptgIVybeyti8ohTxPHh+AjOjmwIRKMbfF4IKN7xYfCNkQZX+4Cq&#10;TWR5xZWeKiq0RenRxo2Pa/pWT16v36XlL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A/yQLH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37D90" w:rsidRPr="004E69FB" w:rsidTr="007F6178">
        <w:trPr>
          <w:trHeight w:val="398"/>
        </w:trPr>
        <w:tc>
          <w:tcPr>
            <w:tcW w:w="6930" w:type="dxa"/>
          </w:tcPr>
          <w:p w:rsidR="00E37D90" w:rsidRPr="00E37D90" w:rsidRDefault="00E37D90" w:rsidP="00843C65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E37D90">
              <w:rPr>
                <w:rFonts w:ascii="Arial" w:hAnsi="Arial" w:cs="Arial"/>
                <w:sz w:val="22"/>
              </w:rPr>
              <w:t>Short the test probes and zero the RCL meter</w:t>
            </w:r>
          </w:p>
        </w:tc>
        <w:tc>
          <w:tcPr>
            <w:tcW w:w="1080" w:type="dxa"/>
          </w:tcPr>
          <w:p w:rsidR="00E37D90" w:rsidRPr="004E69FB" w:rsidRDefault="00E37D90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9328" behindDoc="0" locked="0" layoutInCell="1" allowOverlap="1" wp14:anchorId="172596BA" wp14:editId="181423D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5" o:spid="_x0000_s1026" style="position:absolute;margin-left:6.95pt;margin-top:4.4pt;width:28.5pt;height:12.9pt;z-index:252259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VX7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DJVX7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37D90" w:rsidRPr="004E69FB" w:rsidRDefault="00E37D90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0352" behindDoc="0" locked="0" layoutInCell="1" allowOverlap="1" wp14:anchorId="57B04A92" wp14:editId="21299DD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7" o:spid="_x0000_s1026" style="position:absolute;margin-left:6.95pt;margin-top:4.4pt;width:28.5pt;height:12.9pt;z-index:252260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FB7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3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ULxQe3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37D90" w:rsidRPr="004E69FB" w:rsidTr="007F6178">
        <w:trPr>
          <w:trHeight w:val="398"/>
        </w:trPr>
        <w:tc>
          <w:tcPr>
            <w:tcW w:w="6930" w:type="dxa"/>
          </w:tcPr>
          <w:p w:rsidR="00E37D90" w:rsidRPr="00E37D90" w:rsidRDefault="00E37D90" w:rsidP="00843C65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E37D90">
              <w:rPr>
                <w:rFonts w:ascii="Arial" w:hAnsi="Arial" w:cs="Arial"/>
                <w:sz w:val="22"/>
              </w:rPr>
              <w:t>Connect probes across unknown capacitance</w:t>
            </w:r>
          </w:p>
        </w:tc>
        <w:tc>
          <w:tcPr>
            <w:tcW w:w="1080" w:type="dxa"/>
          </w:tcPr>
          <w:p w:rsidR="00E37D90" w:rsidRPr="004E69FB" w:rsidRDefault="00E37D90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1376" behindDoc="0" locked="0" layoutInCell="1" allowOverlap="1" wp14:anchorId="0F36D318" wp14:editId="454D033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68" name="Rounded Rectangle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8" o:spid="_x0000_s1026" style="position:absolute;margin-left:6.95pt;margin-top:4.4pt;width:28.5pt;height:12.9pt;z-index:252261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Ato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/RS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DJaaWtSGL0D/pFVA67J9rHVaxK&#10;JjCCag+Qj8pVGJaPNlrI1Sq50SZYCNfmwYqYPOIUcXw8PIGzIxsC0egGXxYCind8GHxjpMHVLqBq&#10;E1lecaWnigptUXq0cePjmr7Vk9frd2n5Cw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CIMAto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37D90" w:rsidRPr="004E69FB" w:rsidRDefault="00E37D90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2400" behindDoc="0" locked="0" layoutInCell="1" allowOverlap="1" wp14:anchorId="3681BB29" wp14:editId="29F5EDB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6.95pt;margin-top:4.4pt;width:28.5pt;height:12.9pt;z-index:252262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E37D90" w:rsidRPr="004E69FB" w:rsidTr="007F6178">
        <w:trPr>
          <w:trHeight w:val="398"/>
        </w:trPr>
        <w:tc>
          <w:tcPr>
            <w:tcW w:w="6930" w:type="dxa"/>
          </w:tcPr>
          <w:p w:rsidR="00E37D90" w:rsidRPr="00E37D90" w:rsidRDefault="00E37D90" w:rsidP="00843C65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E37D90">
              <w:rPr>
                <w:rFonts w:ascii="Arial" w:hAnsi="Arial" w:cs="Arial"/>
                <w:sz w:val="22"/>
              </w:rPr>
              <w:t>Read the value on display and record it.</w:t>
            </w:r>
          </w:p>
        </w:tc>
        <w:tc>
          <w:tcPr>
            <w:tcW w:w="1080" w:type="dxa"/>
          </w:tcPr>
          <w:p w:rsidR="00E37D90" w:rsidRPr="004E69FB" w:rsidRDefault="00E37D90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3424" behindDoc="0" locked="0" layoutInCell="1" allowOverlap="1" wp14:anchorId="22671C0E" wp14:editId="68ABFF9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" o:spid="_x0000_s1026" style="position:absolute;margin-left:6.95pt;margin-top:4.4pt;width:28.5pt;height:12.9pt;z-index:252263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CTENAp2QAAAAYBAAAP&#10;AAAAZHJzL2Rvd25yZXYueG1sTI/BTsMwEETvSPyDtUjcqANBaUnjVKio5dyAxHUTu45FvI5it03/&#10;nuUEx6cZzb6tNrMfxNlM0QVS8LjIQBjqgnZkFXx+7B5WIGJC0jgEMgquJsKmvr2psNThQgdzbpIV&#10;PEKxRAV9SmMpZex64zEuwmiIs2OYPCbGyUo94YXH/SCfsqyQHh3xhR5Hs+1N992cvIJiu9zjm8yv&#10;Nti9a3cHF96/GqXu7+bXNYhk5vRXhl99VoeandpwIh3FwJy/cFPBih/geJkxtgry5wJkXcn/+vUP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JMQ0Cn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37D90" w:rsidRPr="004E69FB" w:rsidRDefault="00E37D90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4448" behindDoc="0" locked="0" layoutInCell="1" allowOverlap="1" wp14:anchorId="2979B1D4" wp14:editId="3CA7E7A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" o:spid="_x0000_s1026" style="position:absolute;margin-left:6.95pt;margin-top:4.4pt;width:28.5pt;height:12.9pt;z-index:252264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E37D90" w:rsidRPr="004E69FB" w:rsidTr="007F6178">
        <w:trPr>
          <w:trHeight w:val="398"/>
        </w:trPr>
        <w:tc>
          <w:tcPr>
            <w:tcW w:w="6930" w:type="dxa"/>
          </w:tcPr>
          <w:p w:rsidR="00E37D90" w:rsidRPr="00E37D90" w:rsidRDefault="00E37D90" w:rsidP="00843C65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E37D90">
              <w:rPr>
                <w:rFonts w:ascii="Arial" w:hAnsi="Arial" w:cs="Arial"/>
                <w:sz w:val="22"/>
              </w:rPr>
              <w:t>Select Inductance function on RCL Meter.</w:t>
            </w:r>
          </w:p>
        </w:tc>
        <w:tc>
          <w:tcPr>
            <w:tcW w:w="1080" w:type="dxa"/>
          </w:tcPr>
          <w:p w:rsidR="00E37D90" w:rsidRPr="004E69FB" w:rsidRDefault="00E37D90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5232" behindDoc="0" locked="0" layoutInCell="1" allowOverlap="1" wp14:anchorId="69817FFD" wp14:editId="2817F7F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style="position:absolute;margin-left:6.95pt;margin-top:4.4pt;width:28.5pt;height:12.9pt;z-index:252255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2aW0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3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NdmltH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37D90" w:rsidRPr="004E69FB" w:rsidRDefault="00E37D90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6256" behindDoc="0" locked="0" layoutInCell="1" allowOverlap="1" wp14:anchorId="3A9147AD" wp14:editId="72779C7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1" o:spid="_x0000_s1026" style="position:absolute;margin-left:6.95pt;margin-top:4.4pt;width:28.5pt;height:12.9pt;z-index:252256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Pbu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D97Pbu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37D90" w:rsidRPr="004E69FB" w:rsidTr="007F6178">
        <w:trPr>
          <w:trHeight w:val="398"/>
        </w:trPr>
        <w:tc>
          <w:tcPr>
            <w:tcW w:w="6930" w:type="dxa"/>
          </w:tcPr>
          <w:p w:rsidR="00E37D90" w:rsidRPr="00E37D90" w:rsidRDefault="00E37D90" w:rsidP="00843C65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E37D90">
              <w:rPr>
                <w:rFonts w:ascii="Arial" w:hAnsi="Arial" w:cs="Arial"/>
                <w:sz w:val="22"/>
              </w:rPr>
              <w:t>Short the test probes and zero the RCL meter</w:t>
            </w:r>
          </w:p>
        </w:tc>
        <w:tc>
          <w:tcPr>
            <w:tcW w:w="1080" w:type="dxa"/>
          </w:tcPr>
          <w:p w:rsidR="00E37D90" w:rsidRPr="004E69FB" w:rsidRDefault="00E37D90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8608" behindDoc="0" locked="0" layoutInCell="1" allowOverlap="1" wp14:anchorId="090FC1C5" wp14:editId="3C89579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69" name="Rounded Rectangle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9" o:spid="_x0000_s1026" style="position:absolute;margin-left:6.95pt;margin-top:4.4pt;width:28.5pt;height:12.9pt;z-index:252228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vNP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CTTvNP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37D90" w:rsidRPr="004E69FB" w:rsidRDefault="00E37D90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29632" behindDoc="0" locked="0" layoutInCell="1" allowOverlap="1" wp14:anchorId="7BF312F3" wp14:editId="372AEA3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0" name="Rounded Rectangle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0" o:spid="_x0000_s1026" style="position:absolute;margin-left:6.95pt;margin-top:4.4pt;width:28.5pt;height:12.9pt;z-index:252229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/sG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CD9/sG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37D90" w:rsidRPr="004E69FB" w:rsidTr="007F6178">
        <w:trPr>
          <w:trHeight w:val="398"/>
        </w:trPr>
        <w:tc>
          <w:tcPr>
            <w:tcW w:w="6930" w:type="dxa"/>
          </w:tcPr>
          <w:p w:rsidR="00E37D90" w:rsidRPr="00E37D90" w:rsidRDefault="00E37D90" w:rsidP="00843C65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E37D90">
              <w:rPr>
                <w:rFonts w:ascii="Arial" w:hAnsi="Arial" w:cs="Arial"/>
                <w:sz w:val="22"/>
              </w:rPr>
              <w:t>Connect probes across unknown inductance</w:t>
            </w:r>
          </w:p>
        </w:tc>
        <w:tc>
          <w:tcPr>
            <w:tcW w:w="1080" w:type="dxa"/>
          </w:tcPr>
          <w:p w:rsidR="00E37D90" w:rsidRPr="004E69FB" w:rsidRDefault="00E37D90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0656" behindDoc="0" locked="0" layoutInCell="1" allowOverlap="1" wp14:anchorId="30CC7F6F" wp14:editId="304188E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1" name="Rounded Rectangle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1" o:spid="_x0000_s1026" style="position:absolute;margin-left:6.95pt;margin-top:4.4pt;width:28.5pt;height:12.9pt;z-index:252230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QMh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zln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AholB3SYz+Qb+IymH3RPu4ilXJ&#10;BEZQ7QHyUbkKw/LRRgu5WiU32gQL4do8WBGTR5wijo+HJ3B2ZEMgGt3gy0JA8Y4Pg2+MNLjaBVRt&#10;IssrrvRUUaEtSo82bnxc07d68nr9Li1/A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CYiQMh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37D90" w:rsidRPr="004E69FB" w:rsidRDefault="00E37D90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1680" behindDoc="0" locked="0" layoutInCell="1" allowOverlap="1" wp14:anchorId="5D2E2657" wp14:editId="4E81AD5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2" name="Rounded Rectangle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2" o:spid="_x0000_s1026" style="position:absolute;margin-left:6.95pt;margin-top:4.4pt;width:28.5pt;height:12.9pt;z-index:252231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wtJ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H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tQsLSX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37D90" w:rsidRPr="004E69FB" w:rsidTr="007F6178">
        <w:trPr>
          <w:trHeight w:val="398"/>
        </w:trPr>
        <w:tc>
          <w:tcPr>
            <w:tcW w:w="6930" w:type="dxa"/>
          </w:tcPr>
          <w:p w:rsidR="00E37D90" w:rsidRPr="00E37D90" w:rsidRDefault="00E37D90" w:rsidP="00843C65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E37D90">
              <w:rPr>
                <w:rFonts w:ascii="Arial" w:hAnsi="Arial" w:cs="Arial"/>
                <w:sz w:val="22"/>
              </w:rPr>
              <w:t>Read the value on display and record it.</w:t>
            </w:r>
          </w:p>
        </w:tc>
        <w:tc>
          <w:tcPr>
            <w:tcW w:w="1080" w:type="dxa"/>
          </w:tcPr>
          <w:p w:rsidR="00E37D90" w:rsidRPr="004E69FB" w:rsidRDefault="00E37D90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2704" behindDoc="0" locked="0" layoutInCell="1" allowOverlap="1" wp14:anchorId="494093B0" wp14:editId="4D6EB3E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3" name="Rounded Rectangle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3" o:spid="_x0000_s1026" style="position:absolute;margin-left:6.95pt;margin-top:4.4pt;width:28.5pt;height:12.9pt;z-index:252232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37D90" w:rsidRPr="004E69FB" w:rsidRDefault="00E37D90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3728" behindDoc="0" locked="0" layoutInCell="1" allowOverlap="1" wp14:anchorId="2AF7C2FD" wp14:editId="7E002E3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4" name="Rounded Rectangle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4" o:spid="_x0000_s1026" style="position:absolute;margin-left:6.95pt;margin-top:4.4pt;width:28.5pt;height:12.9pt;z-index:252233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xqZ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1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7w8amX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37D90" w:rsidRPr="004E69FB" w:rsidTr="007F6178">
        <w:trPr>
          <w:trHeight w:val="398"/>
        </w:trPr>
        <w:tc>
          <w:tcPr>
            <w:tcW w:w="6930" w:type="dxa"/>
          </w:tcPr>
          <w:p w:rsidR="00E37D90" w:rsidRPr="00E37D90" w:rsidRDefault="00E37D90" w:rsidP="00843C65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E37D90">
              <w:rPr>
                <w:rFonts w:ascii="Arial" w:hAnsi="Arial" w:cs="Arial"/>
                <w:sz w:val="22"/>
              </w:rPr>
              <w:t>Determine the instrument type (attraction/ repulsion/permanent magnet type)</w:t>
            </w:r>
          </w:p>
        </w:tc>
        <w:tc>
          <w:tcPr>
            <w:tcW w:w="1080" w:type="dxa"/>
          </w:tcPr>
          <w:p w:rsidR="00E37D90" w:rsidRPr="004E69FB" w:rsidRDefault="00E37D90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4752" behindDoc="0" locked="0" layoutInCell="1" allowOverlap="1" wp14:anchorId="620A5653" wp14:editId="419E876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5" name="Rounded Rectangle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5" o:spid="_x0000_s1026" style="position:absolute;margin-left:6.95pt;margin-top:4.4pt;width:28.5pt;height:12.9pt;z-index:252234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eK+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D0ceK+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37D90" w:rsidRPr="004E69FB" w:rsidRDefault="00E37D90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5776" behindDoc="0" locked="0" layoutInCell="1" allowOverlap="1" wp14:anchorId="79BCEDFA" wp14:editId="60028A2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6" name="Rounded Rectangle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6" o:spid="_x0000_s1026" style="position:absolute;margin-left:6.95pt;margin-top:4.4pt;width:28.5pt;height:12.9pt;z-index:252235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+rW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z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2fPq1n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37D90" w:rsidRPr="004E69FB" w:rsidTr="007F6178">
        <w:trPr>
          <w:trHeight w:val="398"/>
        </w:trPr>
        <w:tc>
          <w:tcPr>
            <w:tcW w:w="6930" w:type="dxa"/>
          </w:tcPr>
          <w:p w:rsidR="00E37D90" w:rsidRPr="00E37D90" w:rsidRDefault="00E37D90" w:rsidP="00843C65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E37D90">
              <w:rPr>
                <w:rFonts w:ascii="Arial" w:hAnsi="Arial" w:cs="Arial"/>
                <w:sz w:val="22"/>
              </w:rPr>
              <w:t>Perform isolation of Instruments (if applicable)</w:t>
            </w:r>
          </w:p>
        </w:tc>
        <w:tc>
          <w:tcPr>
            <w:tcW w:w="1080" w:type="dxa"/>
          </w:tcPr>
          <w:p w:rsidR="00E37D90" w:rsidRPr="004E69FB" w:rsidRDefault="00E37D90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6800" behindDoc="0" locked="0" layoutInCell="1" allowOverlap="1" wp14:anchorId="030C273B" wp14:editId="0449AFB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" o:spid="_x0000_s1026" style="position:absolute;margin-left:6.95pt;margin-top:4.4pt;width:28.5pt;height:12.9pt;z-index:252236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37D90" w:rsidRPr="004E69FB" w:rsidRDefault="00E37D90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7824" behindDoc="0" locked="0" layoutInCell="1" allowOverlap="1" wp14:anchorId="19E5E80E" wp14:editId="240427E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" o:spid="_x0000_s1026" style="position:absolute;margin-left:6.95pt;margin-top:4.4pt;width:28.5pt;height:12.9pt;z-index:252237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E37D90" w:rsidRPr="004E69FB" w:rsidTr="007F6178">
        <w:trPr>
          <w:trHeight w:val="398"/>
        </w:trPr>
        <w:tc>
          <w:tcPr>
            <w:tcW w:w="6930" w:type="dxa"/>
          </w:tcPr>
          <w:p w:rsidR="00E37D90" w:rsidRPr="00E37D90" w:rsidRDefault="00E37D90" w:rsidP="00843C65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E37D90">
              <w:rPr>
                <w:rFonts w:ascii="Arial" w:hAnsi="Arial" w:cs="Arial"/>
                <w:sz w:val="22"/>
              </w:rPr>
              <w:t xml:space="preserve">Establish a method for disassembling activity as per SOP. </w:t>
            </w:r>
          </w:p>
        </w:tc>
        <w:tc>
          <w:tcPr>
            <w:tcW w:w="1080" w:type="dxa"/>
          </w:tcPr>
          <w:p w:rsidR="00E37D90" w:rsidRPr="004E69FB" w:rsidRDefault="00E37D90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8848" behindDoc="0" locked="0" layoutInCell="1" allowOverlap="1" wp14:anchorId="35D049DE" wp14:editId="12AE9A4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" o:spid="_x0000_s1026" style="position:absolute;margin-left:6.95pt;margin-top:4.4pt;width:28.5pt;height:12.9pt;z-index:252238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37D90" w:rsidRPr="004E69FB" w:rsidRDefault="00E37D90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39872" behindDoc="0" locked="0" layoutInCell="1" allowOverlap="1" wp14:anchorId="4F6133FD" wp14:editId="5F14527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" o:spid="_x0000_s1026" style="position:absolute;margin-left:6.95pt;margin-top:4.4pt;width:28.5pt;height:12.9pt;z-index:252239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BtXpWN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37D90" w:rsidRPr="004E69FB" w:rsidTr="007F6178">
        <w:trPr>
          <w:trHeight w:val="398"/>
        </w:trPr>
        <w:tc>
          <w:tcPr>
            <w:tcW w:w="6930" w:type="dxa"/>
          </w:tcPr>
          <w:p w:rsidR="00E37D90" w:rsidRPr="00E37D90" w:rsidRDefault="00E37D90" w:rsidP="00843C65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E37D90">
              <w:rPr>
                <w:rFonts w:ascii="Arial" w:hAnsi="Arial" w:cs="Arial"/>
                <w:sz w:val="22"/>
              </w:rPr>
              <w:t>Use standard tools described in user manual</w:t>
            </w:r>
          </w:p>
        </w:tc>
        <w:tc>
          <w:tcPr>
            <w:tcW w:w="1080" w:type="dxa"/>
          </w:tcPr>
          <w:p w:rsidR="00E37D90" w:rsidRPr="004E69FB" w:rsidRDefault="00E37D90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0896" behindDoc="0" locked="0" layoutInCell="1" allowOverlap="1" wp14:anchorId="79AF1444" wp14:editId="4CA964A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6.95pt;margin-top:4.4pt;width:28.5pt;height:12.9pt;z-index:252240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37D90" w:rsidRPr="004E69FB" w:rsidRDefault="00E37D90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1920" behindDoc="0" locked="0" layoutInCell="1" allowOverlap="1" wp14:anchorId="1986F62B" wp14:editId="699E9C7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7" name="Rounded Rectangle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7" o:spid="_x0000_s1026" style="position:absolute;margin-left:6.95pt;margin-top:4.4pt;width:28.5pt;height:12.9pt;z-index:252241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RLx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3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wo0S8X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E37D90" w:rsidRPr="004E69FB" w:rsidTr="007F6178">
        <w:trPr>
          <w:trHeight w:val="398"/>
        </w:trPr>
        <w:tc>
          <w:tcPr>
            <w:tcW w:w="6930" w:type="dxa"/>
          </w:tcPr>
          <w:p w:rsidR="00E37D90" w:rsidRPr="00E37D90" w:rsidRDefault="00E37D90" w:rsidP="00843C65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E37D90">
              <w:rPr>
                <w:rFonts w:ascii="Arial" w:hAnsi="Arial" w:cs="Arial"/>
                <w:sz w:val="22"/>
              </w:rPr>
              <w:t>Apply disassembling techniques</w:t>
            </w:r>
          </w:p>
        </w:tc>
        <w:tc>
          <w:tcPr>
            <w:tcW w:w="1080" w:type="dxa"/>
          </w:tcPr>
          <w:p w:rsidR="00E37D90" w:rsidRPr="004E69FB" w:rsidRDefault="00E37D90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2944" behindDoc="0" locked="0" layoutInCell="1" allowOverlap="1" wp14:anchorId="60CA486E" wp14:editId="4B499A0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" o:spid="_x0000_s1026" style="position:absolute;margin-left:6.95pt;margin-top:4.4pt;width:28.5pt;height:12.9pt;z-index:252242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nQS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BpnQS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37D90" w:rsidRPr="004E69FB" w:rsidRDefault="00E37D90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3968" behindDoc="0" locked="0" layoutInCell="1" allowOverlap="1" wp14:anchorId="61A7A263" wp14:editId="770D9C9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" o:spid="_x0000_s1026" style="position:absolute;margin-left:6.95pt;margin-top:4.4pt;width:28.5pt;height:12.9pt;z-index:252243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37D90" w:rsidRPr="004E69FB" w:rsidTr="007F6178">
        <w:trPr>
          <w:trHeight w:val="398"/>
        </w:trPr>
        <w:tc>
          <w:tcPr>
            <w:tcW w:w="6930" w:type="dxa"/>
          </w:tcPr>
          <w:p w:rsidR="00E37D90" w:rsidRPr="00E37D90" w:rsidRDefault="00E37D90" w:rsidP="00843C65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E37D90">
              <w:rPr>
                <w:rFonts w:ascii="Arial" w:hAnsi="Arial" w:cs="Arial"/>
                <w:sz w:val="22"/>
              </w:rPr>
              <w:t>Organize the tag-identification of the parts/components/wires of instruments.</w:t>
            </w:r>
          </w:p>
        </w:tc>
        <w:tc>
          <w:tcPr>
            <w:tcW w:w="1080" w:type="dxa"/>
          </w:tcPr>
          <w:p w:rsidR="00E37D90" w:rsidRPr="004E69FB" w:rsidRDefault="00E37D90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4992" behindDoc="0" locked="0" layoutInCell="1" allowOverlap="1" wp14:anchorId="7DABBA6E" wp14:editId="401C1B8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6" o:spid="_x0000_s1026" style="position:absolute;margin-left:6.95pt;margin-top:4.4pt;width:28.5pt;height:12.9pt;z-index:252244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3WoRd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37D90" w:rsidRPr="004E69FB" w:rsidRDefault="00E37D90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6016" behindDoc="0" locked="0" layoutInCell="1" allowOverlap="1" wp14:anchorId="1157DBFD" wp14:editId="729F2E4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7" o:spid="_x0000_s1026" style="position:absolute;margin-left:6.95pt;margin-top:4.4pt;width:28.5pt;height:12.9pt;z-index:252246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sJHx6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37D90" w:rsidRPr="004E69FB" w:rsidTr="007F6178">
        <w:trPr>
          <w:trHeight w:val="398"/>
        </w:trPr>
        <w:tc>
          <w:tcPr>
            <w:tcW w:w="6930" w:type="dxa"/>
          </w:tcPr>
          <w:p w:rsidR="00E37D90" w:rsidRPr="00E37D90" w:rsidRDefault="00E37D90" w:rsidP="00843C65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E37D90">
              <w:rPr>
                <w:rFonts w:ascii="Arial" w:hAnsi="Arial" w:cs="Arial"/>
                <w:sz w:val="22"/>
              </w:rPr>
              <w:t>Draw sketches of removable parts (coil, needle, scale, moving iron, balance and control weight, scale, air damping chamber, permanent magnet etc.)</w:t>
            </w:r>
          </w:p>
        </w:tc>
        <w:tc>
          <w:tcPr>
            <w:tcW w:w="1080" w:type="dxa"/>
          </w:tcPr>
          <w:p w:rsidR="00E37D90" w:rsidRPr="004E69FB" w:rsidRDefault="00E37D90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7040" behindDoc="0" locked="0" layoutInCell="1" allowOverlap="1" wp14:anchorId="42E39999" wp14:editId="3088490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8" name="Rounded Rectangle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8" o:spid="_x0000_s1026" style="position:absolute;margin-left:6.95pt;margin-top:4.4pt;width:28.5pt;height:12.9pt;z-index:252247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Un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/RS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DJaaWtSGL0D/pFVA67J9rHVaxK&#10;JjCCag+Qj8pVGJaPNlrI1Sq50SZYCNfmwYqYPOIUcXw8PIGzIxsC0egGXxYCind8GHxjpMHVLqBq&#10;E1lecaWnigptUXq0cePjmr7Vk9frd2n5Cw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aAUni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37D90" w:rsidRPr="004E69FB" w:rsidRDefault="00E37D90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8064" behindDoc="0" locked="0" layoutInCell="1" allowOverlap="1" wp14:anchorId="7765EE66" wp14:editId="1C77B7F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9" name="Rounded Rectangle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9" o:spid="_x0000_s1026" style="position:absolute;margin-left:6.95pt;margin-top:4.4pt;width:28.5pt;height:12.9pt;z-index:252248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7HF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Bf7HF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37D90" w:rsidRPr="004E69FB" w:rsidTr="007F6178">
        <w:trPr>
          <w:trHeight w:val="398"/>
        </w:trPr>
        <w:tc>
          <w:tcPr>
            <w:tcW w:w="6930" w:type="dxa"/>
          </w:tcPr>
          <w:p w:rsidR="00E37D90" w:rsidRPr="00E37D90" w:rsidRDefault="00E37D90" w:rsidP="00843C65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E37D90">
              <w:rPr>
                <w:rFonts w:ascii="Arial" w:hAnsi="Arial" w:cs="Arial"/>
                <w:sz w:val="22"/>
              </w:rPr>
              <w:t>Determine the quality of service required for performing the task.</w:t>
            </w:r>
          </w:p>
        </w:tc>
        <w:tc>
          <w:tcPr>
            <w:tcW w:w="1080" w:type="dxa"/>
          </w:tcPr>
          <w:p w:rsidR="00E37D90" w:rsidRPr="004E69FB" w:rsidRDefault="00E37D90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49088" behindDoc="0" locked="0" layoutInCell="1" allowOverlap="1" wp14:anchorId="080AD1EC" wp14:editId="22240C8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80" name="Rounded Rectangle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0" o:spid="_x0000_s1026" style="position:absolute;margin-left:6.95pt;margin-top:4.4pt;width:28.5pt;height:12.9pt;z-index:252249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uCOcgIAAN8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Dp9uCO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37D90" w:rsidRPr="004E69FB" w:rsidRDefault="00E37D90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0112" behindDoc="0" locked="0" layoutInCell="1" allowOverlap="1" wp14:anchorId="5C013696" wp14:editId="3598046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81" name="Rounded Rectangle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1" o:spid="_x0000_s1026" style="position:absolute;margin-left:6.95pt;margin-top:4.4pt;width:28.5pt;height:12.9pt;z-index:252250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BipcgIAAN8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DyiBip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E37D90" w:rsidRPr="004E69FB" w:rsidTr="007F6178">
        <w:trPr>
          <w:trHeight w:val="398"/>
        </w:trPr>
        <w:tc>
          <w:tcPr>
            <w:tcW w:w="6930" w:type="dxa"/>
          </w:tcPr>
          <w:p w:rsidR="00E37D90" w:rsidRPr="00E37D90" w:rsidRDefault="00E37D90" w:rsidP="00843C65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E37D90">
              <w:rPr>
                <w:rFonts w:ascii="Arial" w:hAnsi="Arial" w:cs="Arial"/>
                <w:sz w:val="22"/>
              </w:rPr>
              <w:t>Check for the proper operation/ functionality</w:t>
            </w:r>
          </w:p>
        </w:tc>
        <w:tc>
          <w:tcPr>
            <w:tcW w:w="1080" w:type="dxa"/>
          </w:tcPr>
          <w:p w:rsidR="00E37D90" w:rsidRPr="004E69FB" w:rsidRDefault="00E37D90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1136" behindDoc="0" locked="0" layoutInCell="1" allowOverlap="1" wp14:anchorId="0408B627" wp14:editId="5D40A7C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82" name="Rounded Rectangle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2" o:spid="_x0000_s1026" style="position:absolute;margin-left:6.95pt;margin-top:4.4pt;width:28.5pt;height:12.9pt;z-index:252251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3woQwX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37D90" w:rsidRPr="004E69FB" w:rsidRDefault="00E37D90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2160" behindDoc="0" locked="0" layoutInCell="1" allowOverlap="1" wp14:anchorId="147113D9" wp14:editId="5113392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83" name="Rounded Rectangle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3" o:spid="_x0000_s1026" style="position:absolute;margin-left:6.95pt;margin-top:4.4pt;width:28.5pt;height:12.9pt;z-index:252252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E37D90" w:rsidRPr="004E69FB" w:rsidTr="007F6178">
        <w:trPr>
          <w:trHeight w:val="398"/>
        </w:trPr>
        <w:tc>
          <w:tcPr>
            <w:tcW w:w="6930" w:type="dxa"/>
          </w:tcPr>
          <w:p w:rsidR="00E37D90" w:rsidRPr="00E37D90" w:rsidRDefault="00E37D90" w:rsidP="00843C65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E37D90">
              <w:rPr>
                <w:rFonts w:ascii="Arial" w:hAnsi="Arial" w:cs="Arial"/>
                <w:sz w:val="22"/>
              </w:rPr>
              <w:t>Apply assembling techniques.</w:t>
            </w:r>
          </w:p>
        </w:tc>
        <w:tc>
          <w:tcPr>
            <w:tcW w:w="1080" w:type="dxa"/>
          </w:tcPr>
          <w:p w:rsidR="00E37D90" w:rsidRPr="004E69FB" w:rsidRDefault="00E37D90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3184" behindDoc="0" locked="0" layoutInCell="1" allowOverlap="1" wp14:anchorId="7EAC0A23" wp14:editId="290DE1F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84" name="Rounded Rectangle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4" o:spid="_x0000_s1026" style="position:absolute;margin-left:6.95pt;margin-top:4.4pt;width:28.5pt;height:12.9pt;z-index:252253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gERcwIAAN8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hQ4BEX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E37D90" w:rsidRPr="004E69FB" w:rsidRDefault="00E37D90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54208" behindDoc="0" locked="0" layoutInCell="1" allowOverlap="1" wp14:anchorId="14A2A74F" wp14:editId="3EF94EB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85" name="Rounded Rectangle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5" o:spid="_x0000_s1026" style="position:absolute;margin-left:6.95pt;margin-top:4.4pt;width:28.5pt;height:12.9pt;z-index:252254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Pk2cgIAAN8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CecPk2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</w:tbl>
    <w:p w:rsidR="00E37D90" w:rsidRDefault="00E37D90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46FD454" wp14:editId="31319360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050A032E" id="Rectangle 12" o:spid="_x0000_s1026" style="position:absolute;margin-left:5.35pt;margin-top:19.75pt;width:119.3pt;height:22.5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4E69FB" w:rsidRPr="004E69FB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711849" w:rsidRPr="004E69FB" w:rsidTr="007F6178">
        <w:trPr>
          <w:trHeight w:val="441"/>
        </w:trPr>
        <w:tc>
          <w:tcPr>
            <w:tcW w:w="1818" w:type="dxa"/>
          </w:tcPr>
          <w:p w:rsidR="00711849" w:rsidRPr="00284FC1" w:rsidRDefault="00711849" w:rsidP="00711849">
            <w:pPr>
              <w:rPr>
                <w:rFonts w:ascii="Arial" w:hAnsi="Arial" w:cs="Arial"/>
                <w:sz w:val="22"/>
              </w:rPr>
            </w:pPr>
          </w:p>
          <w:p w:rsidR="00711849" w:rsidRPr="00284FC1" w:rsidRDefault="00711849" w:rsidP="00711849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711849" w:rsidRPr="00284FC1" w:rsidRDefault="00711849" w:rsidP="00711849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szCs w:val="28"/>
              </w:rPr>
              <w:t>Electrical Instruments and Calibration</w:t>
            </w:r>
          </w:p>
        </w:tc>
      </w:tr>
      <w:tr w:rsidR="00711849" w:rsidRPr="004E69FB" w:rsidTr="007F6178">
        <w:trPr>
          <w:trHeight w:val="649"/>
        </w:trPr>
        <w:tc>
          <w:tcPr>
            <w:tcW w:w="1818" w:type="dxa"/>
          </w:tcPr>
          <w:p w:rsidR="00711849" w:rsidRPr="00284FC1" w:rsidRDefault="00711849" w:rsidP="00711849">
            <w:pPr>
              <w:rPr>
                <w:rFonts w:ascii="Arial" w:hAnsi="Arial" w:cs="Arial"/>
                <w:noProof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>Competency Standard(s)</w:t>
            </w:r>
          </w:p>
        </w:tc>
        <w:tc>
          <w:tcPr>
            <w:tcW w:w="7604" w:type="dxa"/>
          </w:tcPr>
          <w:p w:rsidR="00711849" w:rsidRPr="00122954" w:rsidRDefault="005601EC" w:rsidP="00711849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5601EC">
              <w:rPr>
                <w:rFonts w:ascii="Arial" w:hAnsi="Arial" w:cs="Arial"/>
                <w:sz w:val="22"/>
                <w:szCs w:val="22"/>
                <w:lang w:val="en-AU"/>
              </w:rPr>
              <w:t>Measure Capacitance and Inductance by RCL Meter, Dismantle and Assemble the Instruments</w:t>
            </w:r>
          </w:p>
        </w:tc>
      </w:tr>
      <w:tr w:rsidR="004E69FB" w:rsidRPr="004E69FB" w:rsidTr="007F6178">
        <w:trPr>
          <w:trHeight w:val="649"/>
        </w:trPr>
        <w:tc>
          <w:tcPr>
            <w:tcW w:w="1818" w:type="dxa"/>
          </w:tcPr>
          <w:p w:rsidR="004E69FB" w:rsidRPr="00284FC1" w:rsidRDefault="004E69FB" w:rsidP="004E69FB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 xml:space="preserve">Purpose of Assessment </w:t>
            </w:r>
          </w:p>
        </w:tc>
        <w:tc>
          <w:tcPr>
            <w:tcW w:w="7604" w:type="dxa"/>
          </w:tcPr>
          <w:p w:rsidR="004E69FB" w:rsidRPr="00284FC1" w:rsidRDefault="00DC0A2E" w:rsidP="004E69FB">
            <w:pPr>
              <w:rPr>
                <w:rFonts w:ascii="Arial" w:hAnsi="Arial" w:cs="Arial"/>
                <w:noProof/>
                <w:sz w:val="22"/>
              </w:rPr>
            </w:pPr>
            <w:r w:rsidRPr="00284FC1">
              <w:rPr>
                <w:rFonts w:ascii="Arial" w:hAnsi="Arial" w:cs="Arial"/>
                <w:noProof/>
                <w:sz w:val="22"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4E69FB" w:rsidTr="007F6178">
        <w:trPr>
          <w:trHeight w:val="1044"/>
        </w:trPr>
        <w:tc>
          <w:tcPr>
            <w:tcW w:w="1699" w:type="dxa"/>
            <w:vAlign w:val="center"/>
          </w:tcPr>
          <w:p w:rsidR="004E69FB" w:rsidRPr="00284FC1" w:rsidRDefault="004E69FB" w:rsidP="004E69FB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 xml:space="preserve">Candidate Details </w:t>
            </w:r>
          </w:p>
        </w:tc>
        <w:tc>
          <w:tcPr>
            <w:tcW w:w="7732" w:type="dxa"/>
          </w:tcPr>
          <w:p w:rsidR="004E69FB" w:rsidRPr="00284FC1" w:rsidRDefault="004E69FB" w:rsidP="004E69FB">
            <w:pPr>
              <w:rPr>
                <w:rFonts w:ascii="Arial" w:hAnsi="Arial" w:cs="Arial"/>
                <w:sz w:val="8"/>
              </w:rPr>
            </w:pPr>
          </w:p>
          <w:p w:rsidR="004E69FB" w:rsidRPr="00284FC1" w:rsidRDefault="004E69FB" w:rsidP="004E69FB">
            <w:pPr>
              <w:rPr>
                <w:rFonts w:ascii="Arial" w:hAnsi="Arial" w:cs="Arial"/>
              </w:rPr>
            </w:pPr>
            <w:r w:rsidRPr="00284FC1">
              <w:rPr>
                <w:rFonts w:ascii="Arial" w:hAnsi="Arial" w:cs="Arial"/>
                <w:sz w:val="20"/>
              </w:rPr>
              <w:t>Name</w:t>
            </w:r>
            <w:r w:rsidRPr="00284FC1">
              <w:rPr>
                <w:rFonts w:ascii="Arial" w:hAnsi="Arial" w:cs="Arial"/>
              </w:rPr>
              <w:t>________________________</w:t>
            </w:r>
            <w:r w:rsidR="00284FC1">
              <w:rPr>
                <w:rFonts w:ascii="Arial" w:hAnsi="Arial" w:cs="Arial"/>
              </w:rPr>
              <w:t>__________________________</w:t>
            </w:r>
          </w:p>
          <w:p w:rsidR="004E69FB" w:rsidRPr="00284FC1" w:rsidRDefault="004E69FB" w:rsidP="004E69FB">
            <w:pPr>
              <w:rPr>
                <w:rFonts w:ascii="Arial" w:hAnsi="Arial" w:cs="Arial"/>
                <w:sz w:val="14"/>
              </w:rPr>
            </w:pPr>
          </w:p>
          <w:p w:rsidR="004E69FB" w:rsidRPr="00284FC1" w:rsidRDefault="004E69FB" w:rsidP="004E69FB">
            <w:pPr>
              <w:rPr>
                <w:rFonts w:ascii="Arial" w:hAnsi="Arial" w:cs="Arial"/>
                <w:sz w:val="20"/>
              </w:rPr>
            </w:pPr>
            <w:r w:rsidRPr="00284FC1">
              <w:rPr>
                <w:rFonts w:ascii="Arial" w:hAnsi="Arial" w:cs="Arial"/>
                <w:sz w:val="20"/>
              </w:rPr>
              <w:t>Registration/Roll Number_____________________________________________</w:t>
            </w:r>
          </w:p>
        </w:tc>
      </w:tr>
      <w:tr w:rsidR="004E69FB" w:rsidRPr="004E69FB" w:rsidTr="007F6178">
        <w:trPr>
          <w:trHeight w:val="1369"/>
        </w:trPr>
        <w:tc>
          <w:tcPr>
            <w:tcW w:w="1699" w:type="dxa"/>
            <w:vAlign w:val="center"/>
          </w:tcPr>
          <w:p w:rsidR="004E69FB" w:rsidRPr="00284FC1" w:rsidRDefault="004E69FB" w:rsidP="004E69FB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4E69FB" w:rsidRPr="00284FC1" w:rsidRDefault="004E69FB" w:rsidP="004E69F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84FC1">
              <w:rPr>
                <w:rFonts w:ascii="Arial" w:hAnsi="Arial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Pr="00284FC1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284FC1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4E69FB" w:rsidRPr="00284FC1" w:rsidRDefault="004E69FB" w:rsidP="004E69F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F25B6" w:rsidRPr="00845B29" w:rsidRDefault="00BF25B6" w:rsidP="00843C65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845B29">
              <w:rPr>
                <w:rFonts w:ascii="Arial" w:hAnsi="Arial" w:cs="Arial"/>
                <w:sz w:val="22"/>
                <w:szCs w:val="22"/>
              </w:rPr>
              <w:t>Measure Capacitance by RCL Meter</w:t>
            </w:r>
          </w:p>
          <w:p w:rsidR="00BF25B6" w:rsidRPr="00845B29" w:rsidRDefault="00BF25B6" w:rsidP="00843C65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845B29">
              <w:rPr>
                <w:rFonts w:ascii="Arial" w:hAnsi="Arial" w:cs="Arial"/>
                <w:sz w:val="22"/>
                <w:szCs w:val="22"/>
              </w:rPr>
              <w:t>Measure Inductance by RCL Meter</w:t>
            </w:r>
          </w:p>
          <w:p w:rsidR="004E69FB" w:rsidRPr="001D56AF" w:rsidRDefault="00BF25B6" w:rsidP="00843C65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="Arial" w:hAnsi="Arial" w:cs="Arial"/>
              </w:rPr>
            </w:pPr>
            <w:r w:rsidRPr="00845B29">
              <w:rPr>
                <w:rFonts w:ascii="Arial" w:hAnsi="Arial" w:cs="Arial"/>
                <w:sz w:val="22"/>
                <w:szCs w:val="22"/>
              </w:rPr>
              <w:t>Dismantle and assemble the moving iron and permanent magnet type instrument</w:t>
            </w:r>
          </w:p>
        </w:tc>
      </w:tr>
      <w:tr w:rsidR="004E69FB" w:rsidRPr="004E69FB" w:rsidTr="000831D1">
        <w:trPr>
          <w:trHeight w:val="3594"/>
        </w:trPr>
        <w:tc>
          <w:tcPr>
            <w:tcW w:w="1699" w:type="dxa"/>
            <w:vAlign w:val="center"/>
          </w:tcPr>
          <w:p w:rsidR="004E69FB" w:rsidRPr="00284FC1" w:rsidRDefault="004E69FB" w:rsidP="004E69FB">
            <w:pPr>
              <w:rPr>
                <w:rFonts w:ascii="Arial" w:hAnsi="Arial" w:cs="Arial"/>
              </w:rPr>
            </w:pPr>
            <w:r w:rsidRPr="00284FC1">
              <w:rPr>
                <w:rFonts w:ascii="Arial" w:hAnsi="Arial" w:cs="Arial"/>
                <w:sz w:val="22"/>
              </w:rPr>
              <w:t xml:space="preserve">Time: </w:t>
            </w:r>
            <w:r w:rsidR="00CE1501">
              <w:rPr>
                <w:rFonts w:ascii="Arial" w:hAnsi="Arial" w:cs="Arial"/>
                <w:sz w:val="22"/>
              </w:rPr>
              <w:t>2.5</w:t>
            </w:r>
            <w:r w:rsidR="000A61E8">
              <w:rPr>
                <w:rFonts w:ascii="Arial" w:hAnsi="Arial" w:cs="Arial"/>
                <w:sz w:val="22"/>
              </w:rPr>
              <w:t xml:space="preserve"> </w:t>
            </w:r>
            <w:r w:rsidR="009B7DA7">
              <w:rPr>
                <w:rFonts w:ascii="Arial" w:hAnsi="Arial" w:cs="Arial"/>
                <w:sz w:val="22"/>
              </w:rPr>
              <w:t>hours</w:t>
            </w:r>
          </w:p>
        </w:tc>
        <w:tc>
          <w:tcPr>
            <w:tcW w:w="7732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 </w:t>
            </w:r>
          </w:p>
          <w:p w:rsidR="002B0F07" w:rsidRDefault="002B0F07" w:rsidP="005601EC">
            <w:pPr>
              <w:spacing w:after="200" w:line="276" w:lineRule="auto"/>
              <w:rPr>
                <w:rFonts w:ascii="Arial" w:hAnsi="Arial" w:cs="Arial"/>
              </w:rPr>
            </w:pPr>
          </w:p>
          <w:p w:rsidR="00CE1501" w:rsidRPr="0094143A" w:rsidRDefault="00CE1501" w:rsidP="00843C65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Arial" w:hAnsi="Arial" w:cs="Arial"/>
                <w:b/>
              </w:rPr>
            </w:pPr>
            <w:r w:rsidRPr="0094143A">
              <w:rPr>
                <w:rFonts w:ascii="Arial" w:hAnsi="Arial" w:cs="Arial"/>
                <w:b/>
              </w:rPr>
              <w:t>Measure Capacitance by RCL Meter</w:t>
            </w:r>
          </w:p>
          <w:p w:rsidR="00CE1501" w:rsidRPr="0094143A" w:rsidRDefault="00CE1501" w:rsidP="00843C65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Arial" w:hAnsi="Arial" w:cs="Arial"/>
              </w:rPr>
            </w:pPr>
            <w:r w:rsidRPr="0094143A">
              <w:rPr>
                <w:rFonts w:ascii="Arial" w:hAnsi="Arial" w:cs="Arial"/>
              </w:rPr>
              <w:t>Select Capacitance function on RCL Meter.</w:t>
            </w:r>
          </w:p>
          <w:p w:rsidR="00CE1501" w:rsidRPr="0094143A" w:rsidRDefault="00CE1501" w:rsidP="00843C65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Arial" w:hAnsi="Arial" w:cs="Arial"/>
              </w:rPr>
            </w:pPr>
            <w:r w:rsidRPr="0094143A">
              <w:rPr>
                <w:rFonts w:ascii="Arial" w:hAnsi="Arial" w:cs="Arial"/>
              </w:rPr>
              <w:t>Short the test probes and zero the RCL meter</w:t>
            </w:r>
          </w:p>
          <w:p w:rsidR="00CE1501" w:rsidRPr="0094143A" w:rsidRDefault="00CE1501" w:rsidP="00843C65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Arial" w:hAnsi="Arial" w:cs="Arial"/>
              </w:rPr>
            </w:pPr>
            <w:r w:rsidRPr="0094143A">
              <w:rPr>
                <w:rFonts w:ascii="Arial" w:hAnsi="Arial" w:cs="Arial"/>
              </w:rPr>
              <w:t>Connect probes across unknown capacitance</w:t>
            </w:r>
          </w:p>
          <w:p w:rsidR="00CE1501" w:rsidRPr="0094143A" w:rsidRDefault="00CE1501" w:rsidP="00843C65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Arial" w:hAnsi="Arial" w:cs="Arial"/>
              </w:rPr>
            </w:pPr>
            <w:r w:rsidRPr="0094143A">
              <w:rPr>
                <w:rFonts w:ascii="Arial" w:hAnsi="Arial" w:cs="Arial"/>
              </w:rPr>
              <w:t>Read the value on display and record it.</w:t>
            </w:r>
          </w:p>
          <w:p w:rsidR="00CE1501" w:rsidRDefault="00CE1501" w:rsidP="00CE1501">
            <w:pPr>
              <w:rPr>
                <w:rFonts w:ascii="Arial" w:hAnsi="Arial" w:cs="Arial"/>
              </w:rPr>
            </w:pPr>
          </w:p>
          <w:p w:rsidR="00CE1501" w:rsidRPr="0094143A" w:rsidRDefault="00CE1501" w:rsidP="00843C65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Arial" w:hAnsi="Arial" w:cs="Arial"/>
                <w:b/>
              </w:rPr>
            </w:pPr>
            <w:r w:rsidRPr="0094143A">
              <w:rPr>
                <w:rFonts w:ascii="Arial" w:hAnsi="Arial" w:cs="Arial"/>
                <w:b/>
              </w:rPr>
              <w:t>Measure Inductance by RCL Meter</w:t>
            </w:r>
          </w:p>
          <w:p w:rsidR="00CE1501" w:rsidRPr="0094143A" w:rsidRDefault="00CE1501" w:rsidP="00843C65">
            <w:pPr>
              <w:pStyle w:val="ListParagraph"/>
              <w:numPr>
                <w:ilvl w:val="0"/>
                <w:numId w:val="9"/>
              </w:numPr>
              <w:spacing w:after="200" w:line="276" w:lineRule="auto"/>
              <w:rPr>
                <w:rFonts w:ascii="Arial" w:hAnsi="Arial" w:cs="Arial"/>
              </w:rPr>
            </w:pPr>
            <w:r w:rsidRPr="0094143A">
              <w:rPr>
                <w:rFonts w:ascii="Arial" w:hAnsi="Arial" w:cs="Arial"/>
              </w:rPr>
              <w:t>Select Inductance function on RCL Meter.</w:t>
            </w:r>
          </w:p>
          <w:p w:rsidR="00CE1501" w:rsidRPr="0094143A" w:rsidRDefault="00CE1501" w:rsidP="00843C65">
            <w:pPr>
              <w:pStyle w:val="ListParagraph"/>
              <w:numPr>
                <w:ilvl w:val="0"/>
                <w:numId w:val="9"/>
              </w:numPr>
              <w:spacing w:after="200" w:line="276" w:lineRule="auto"/>
              <w:rPr>
                <w:rFonts w:ascii="Arial" w:hAnsi="Arial" w:cs="Arial"/>
              </w:rPr>
            </w:pPr>
            <w:r w:rsidRPr="0094143A">
              <w:rPr>
                <w:rFonts w:ascii="Arial" w:hAnsi="Arial" w:cs="Arial"/>
              </w:rPr>
              <w:t>Short the test probes and zero the RCL meter</w:t>
            </w:r>
          </w:p>
          <w:p w:rsidR="00CE1501" w:rsidRPr="0094143A" w:rsidRDefault="00CE1501" w:rsidP="00843C65">
            <w:pPr>
              <w:pStyle w:val="ListParagraph"/>
              <w:numPr>
                <w:ilvl w:val="0"/>
                <w:numId w:val="9"/>
              </w:numPr>
              <w:spacing w:after="200" w:line="276" w:lineRule="auto"/>
              <w:rPr>
                <w:rFonts w:ascii="Arial" w:hAnsi="Arial" w:cs="Arial"/>
              </w:rPr>
            </w:pPr>
            <w:r w:rsidRPr="0094143A">
              <w:rPr>
                <w:rFonts w:ascii="Arial" w:hAnsi="Arial" w:cs="Arial"/>
              </w:rPr>
              <w:lastRenderedPageBreak/>
              <w:t>Connect probes across unknown inductance</w:t>
            </w:r>
          </w:p>
          <w:p w:rsidR="00CE1501" w:rsidRPr="0094143A" w:rsidRDefault="00CE1501" w:rsidP="00843C65">
            <w:pPr>
              <w:pStyle w:val="ListParagraph"/>
              <w:numPr>
                <w:ilvl w:val="0"/>
                <w:numId w:val="9"/>
              </w:numPr>
              <w:spacing w:after="200" w:line="276" w:lineRule="auto"/>
              <w:rPr>
                <w:rFonts w:ascii="Arial" w:hAnsi="Arial" w:cs="Arial"/>
              </w:rPr>
            </w:pPr>
            <w:r w:rsidRPr="0094143A">
              <w:rPr>
                <w:rFonts w:ascii="Arial" w:hAnsi="Arial" w:cs="Arial"/>
              </w:rPr>
              <w:t>Read the value on display and record it.</w:t>
            </w:r>
          </w:p>
          <w:p w:rsidR="00CE1501" w:rsidRDefault="00CE1501" w:rsidP="00CE1501">
            <w:pPr>
              <w:rPr>
                <w:rFonts w:ascii="Arial" w:hAnsi="Arial" w:cs="Arial"/>
              </w:rPr>
            </w:pPr>
          </w:p>
          <w:p w:rsidR="00CE1501" w:rsidRPr="0094143A" w:rsidRDefault="00CE1501" w:rsidP="00843C65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Arial" w:hAnsi="Arial" w:cs="Arial"/>
                <w:b/>
              </w:rPr>
            </w:pPr>
            <w:r w:rsidRPr="0094143A">
              <w:rPr>
                <w:rFonts w:ascii="Arial" w:hAnsi="Arial" w:cs="Arial"/>
                <w:b/>
              </w:rPr>
              <w:t>Dismantle and assemble the moving iron and permanent magnet type instrument</w:t>
            </w:r>
          </w:p>
          <w:p w:rsidR="00CE1501" w:rsidRPr="0094143A" w:rsidRDefault="00CE1501" w:rsidP="00843C65">
            <w:pPr>
              <w:pStyle w:val="ListParagraph"/>
              <w:numPr>
                <w:ilvl w:val="0"/>
                <w:numId w:val="10"/>
              </w:numPr>
              <w:spacing w:after="200" w:line="276" w:lineRule="auto"/>
              <w:rPr>
                <w:rFonts w:ascii="Arial" w:hAnsi="Arial" w:cs="Arial"/>
              </w:rPr>
            </w:pPr>
            <w:r w:rsidRPr="0094143A">
              <w:rPr>
                <w:rFonts w:ascii="Arial" w:hAnsi="Arial" w:cs="Arial"/>
              </w:rPr>
              <w:t>Determine the instrument type (attraction/ repulsion/permanent magnet type)</w:t>
            </w:r>
          </w:p>
          <w:p w:rsidR="00CE1501" w:rsidRPr="0094143A" w:rsidRDefault="00CE1501" w:rsidP="00843C65">
            <w:pPr>
              <w:pStyle w:val="ListParagraph"/>
              <w:numPr>
                <w:ilvl w:val="0"/>
                <w:numId w:val="10"/>
              </w:numPr>
              <w:spacing w:after="200" w:line="276" w:lineRule="auto"/>
              <w:rPr>
                <w:rFonts w:ascii="Arial" w:hAnsi="Arial" w:cs="Arial"/>
              </w:rPr>
            </w:pPr>
            <w:r w:rsidRPr="0094143A">
              <w:rPr>
                <w:rFonts w:ascii="Arial" w:hAnsi="Arial" w:cs="Arial"/>
              </w:rPr>
              <w:t>Perform isolation of Instruments (if applicable)</w:t>
            </w:r>
          </w:p>
          <w:p w:rsidR="00CE1501" w:rsidRPr="0094143A" w:rsidRDefault="00CE1501" w:rsidP="00843C65">
            <w:pPr>
              <w:pStyle w:val="ListParagraph"/>
              <w:numPr>
                <w:ilvl w:val="0"/>
                <w:numId w:val="10"/>
              </w:numPr>
              <w:spacing w:after="200" w:line="276" w:lineRule="auto"/>
              <w:rPr>
                <w:rFonts w:ascii="Arial" w:hAnsi="Arial" w:cs="Arial"/>
              </w:rPr>
            </w:pPr>
            <w:r w:rsidRPr="0094143A">
              <w:rPr>
                <w:rFonts w:ascii="Arial" w:hAnsi="Arial" w:cs="Arial"/>
              </w:rPr>
              <w:t xml:space="preserve">Establish a method for disassembling activity as per SOP. </w:t>
            </w:r>
          </w:p>
          <w:p w:rsidR="00CE1501" w:rsidRPr="0094143A" w:rsidRDefault="00CE1501" w:rsidP="00843C65">
            <w:pPr>
              <w:pStyle w:val="ListParagraph"/>
              <w:numPr>
                <w:ilvl w:val="0"/>
                <w:numId w:val="10"/>
              </w:numPr>
              <w:spacing w:after="200" w:line="276" w:lineRule="auto"/>
              <w:rPr>
                <w:rFonts w:ascii="Arial" w:hAnsi="Arial" w:cs="Arial"/>
              </w:rPr>
            </w:pPr>
            <w:r w:rsidRPr="0094143A">
              <w:rPr>
                <w:rFonts w:ascii="Arial" w:hAnsi="Arial" w:cs="Arial"/>
              </w:rPr>
              <w:t>Use standard tools described in user manual</w:t>
            </w:r>
          </w:p>
          <w:p w:rsidR="00CE1501" w:rsidRPr="0094143A" w:rsidRDefault="00CE1501" w:rsidP="00843C65">
            <w:pPr>
              <w:pStyle w:val="ListParagraph"/>
              <w:numPr>
                <w:ilvl w:val="0"/>
                <w:numId w:val="10"/>
              </w:numPr>
              <w:spacing w:after="200" w:line="276" w:lineRule="auto"/>
              <w:rPr>
                <w:rFonts w:ascii="Arial" w:hAnsi="Arial" w:cs="Arial"/>
              </w:rPr>
            </w:pPr>
            <w:r w:rsidRPr="0094143A">
              <w:rPr>
                <w:rFonts w:ascii="Arial" w:hAnsi="Arial" w:cs="Arial"/>
              </w:rPr>
              <w:t>Apply disassembling techniques</w:t>
            </w:r>
          </w:p>
          <w:p w:rsidR="00CE1501" w:rsidRPr="0094143A" w:rsidRDefault="00CE1501" w:rsidP="00843C65">
            <w:pPr>
              <w:pStyle w:val="ListParagraph"/>
              <w:numPr>
                <w:ilvl w:val="0"/>
                <w:numId w:val="10"/>
              </w:numPr>
              <w:spacing w:after="200" w:line="276" w:lineRule="auto"/>
              <w:rPr>
                <w:rFonts w:ascii="Arial" w:hAnsi="Arial" w:cs="Arial"/>
              </w:rPr>
            </w:pPr>
            <w:r w:rsidRPr="0094143A">
              <w:rPr>
                <w:rFonts w:ascii="Arial" w:hAnsi="Arial" w:cs="Arial"/>
              </w:rPr>
              <w:t>Organize the tag-identification of the parts/components/wires of instruments.</w:t>
            </w:r>
          </w:p>
          <w:p w:rsidR="00CE1501" w:rsidRPr="0094143A" w:rsidRDefault="00CE1501" w:rsidP="00843C65">
            <w:pPr>
              <w:pStyle w:val="ListParagraph"/>
              <w:numPr>
                <w:ilvl w:val="0"/>
                <w:numId w:val="10"/>
              </w:numPr>
              <w:spacing w:after="200" w:line="276" w:lineRule="auto"/>
              <w:rPr>
                <w:rFonts w:ascii="Arial" w:hAnsi="Arial" w:cs="Arial"/>
              </w:rPr>
            </w:pPr>
            <w:r w:rsidRPr="0094143A">
              <w:rPr>
                <w:rFonts w:ascii="Arial" w:hAnsi="Arial" w:cs="Arial"/>
              </w:rPr>
              <w:t>Draw sketches of removable parts (coil, needle, scale, moving iron, balance and control weight, scale, air damping chamber, permanent magnet etc.)</w:t>
            </w:r>
          </w:p>
          <w:p w:rsidR="00CE1501" w:rsidRPr="0094143A" w:rsidRDefault="00CE1501" w:rsidP="00843C65">
            <w:pPr>
              <w:pStyle w:val="ListParagraph"/>
              <w:numPr>
                <w:ilvl w:val="0"/>
                <w:numId w:val="10"/>
              </w:numPr>
              <w:spacing w:after="200" w:line="276" w:lineRule="auto"/>
              <w:rPr>
                <w:rFonts w:ascii="Arial" w:hAnsi="Arial" w:cs="Arial"/>
              </w:rPr>
            </w:pPr>
            <w:r w:rsidRPr="0094143A">
              <w:rPr>
                <w:rFonts w:ascii="Arial" w:hAnsi="Arial" w:cs="Arial"/>
              </w:rPr>
              <w:t>Determine the quality of service required for performing the task.</w:t>
            </w:r>
          </w:p>
          <w:p w:rsidR="00CE1501" w:rsidRPr="0094143A" w:rsidRDefault="00CE1501" w:rsidP="00843C65">
            <w:pPr>
              <w:pStyle w:val="ListParagraph"/>
              <w:numPr>
                <w:ilvl w:val="0"/>
                <w:numId w:val="10"/>
              </w:numPr>
              <w:spacing w:after="200" w:line="276" w:lineRule="auto"/>
              <w:rPr>
                <w:rFonts w:ascii="Arial" w:hAnsi="Arial" w:cs="Arial"/>
              </w:rPr>
            </w:pPr>
            <w:r w:rsidRPr="0094143A">
              <w:rPr>
                <w:rFonts w:ascii="Arial" w:hAnsi="Arial" w:cs="Arial"/>
              </w:rPr>
              <w:t>Check for the proper operation/ functionality</w:t>
            </w:r>
          </w:p>
          <w:p w:rsidR="00CE1501" w:rsidRPr="0094143A" w:rsidRDefault="00CE1501" w:rsidP="00843C65">
            <w:pPr>
              <w:pStyle w:val="ListParagraph"/>
              <w:numPr>
                <w:ilvl w:val="0"/>
                <w:numId w:val="10"/>
              </w:numPr>
              <w:spacing w:after="200" w:line="276" w:lineRule="auto"/>
              <w:rPr>
                <w:rFonts w:ascii="Arial" w:hAnsi="Arial" w:cs="Arial"/>
              </w:rPr>
            </w:pPr>
            <w:r w:rsidRPr="0094143A">
              <w:rPr>
                <w:rFonts w:ascii="Arial" w:hAnsi="Arial" w:cs="Arial"/>
              </w:rPr>
              <w:t>Apply assembling techniques.</w:t>
            </w:r>
          </w:p>
          <w:p w:rsidR="00CE1501" w:rsidRDefault="00CE1501" w:rsidP="005601EC">
            <w:pPr>
              <w:spacing w:after="200" w:line="276" w:lineRule="auto"/>
              <w:rPr>
                <w:rFonts w:ascii="Arial" w:hAnsi="Arial" w:cs="Arial"/>
              </w:rPr>
            </w:pPr>
          </w:p>
          <w:p w:rsidR="005601EC" w:rsidRPr="005601EC" w:rsidRDefault="005601EC" w:rsidP="005601EC">
            <w:pPr>
              <w:spacing w:after="200" w:line="276" w:lineRule="auto"/>
              <w:rPr>
                <w:rFonts w:ascii="Arial" w:hAnsi="Arial" w:cs="Arial"/>
              </w:rPr>
            </w:pPr>
          </w:p>
        </w:tc>
      </w:tr>
      <w:tr w:rsidR="004E69FB" w:rsidRPr="004E69FB" w:rsidTr="007F6178">
        <w:trPr>
          <w:trHeight w:val="5266"/>
        </w:trPr>
        <w:tc>
          <w:tcPr>
            <w:tcW w:w="1699" w:type="dxa"/>
            <w:vAlign w:val="center"/>
          </w:tcPr>
          <w:p w:rsidR="004E69FB" w:rsidRPr="00284FC1" w:rsidRDefault="004E69FB" w:rsidP="004E69FB">
            <w:pPr>
              <w:rPr>
                <w:rFonts w:ascii="Arial" w:hAnsi="Arial" w:cs="Arial"/>
              </w:rPr>
            </w:pPr>
            <w:r w:rsidRPr="00284FC1">
              <w:rPr>
                <w:rFonts w:ascii="Arial" w:hAnsi="Arial" w:cs="Arial"/>
                <w:sz w:val="22"/>
              </w:rPr>
              <w:lastRenderedPageBreak/>
              <w:t>Minimum Evidence Required</w:t>
            </w:r>
          </w:p>
        </w:tc>
        <w:tc>
          <w:tcPr>
            <w:tcW w:w="7732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:rsidR="004E69FB" w:rsidRDefault="004E69FB"/>
    <w:sectPr w:rsidR="004E69FB" w:rsidSect="00854EE6">
      <w:footerReference w:type="default" r:id="rId8"/>
      <w:pgSz w:w="12240" w:h="15840"/>
      <w:pgMar w:top="45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3C65" w:rsidRDefault="00843C65">
      <w:pPr>
        <w:spacing w:after="0" w:line="240" w:lineRule="auto"/>
      </w:pPr>
      <w:r>
        <w:separator/>
      </w:r>
    </w:p>
  </w:endnote>
  <w:endnote w:type="continuationSeparator" w:id="0">
    <w:p w:rsidR="00843C65" w:rsidRDefault="00843C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86C62" w:rsidRDefault="00386C62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91432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386C62" w:rsidRDefault="00386C62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3C65" w:rsidRDefault="00843C65">
      <w:pPr>
        <w:spacing w:after="0" w:line="240" w:lineRule="auto"/>
      </w:pPr>
      <w:r>
        <w:separator/>
      </w:r>
    </w:p>
  </w:footnote>
  <w:footnote w:type="continuationSeparator" w:id="0">
    <w:p w:rsidR="00843C65" w:rsidRDefault="00843C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5249D"/>
    <w:multiLevelType w:val="hybridMultilevel"/>
    <w:tmpl w:val="B9AC75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CB3373"/>
    <w:multiLevelType w:val="hybridMultilevel"/>
    <w:tmpl w:val="6CA6B998"/>
    <w:lvl w:ilvl="0" w:tplc="F9BE72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1BB72A7"/>
    <w:multiLevelType w:val="hybridMultilevel"/>
    <w:tmpl w:val="7206E8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FA0BA4"/>
    <w:multiLevelType w:val="hybridMultilevel"/>
    <w:tmpl w:val="944498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488C6283"/>
    <w:multiLevelType w:val="hybridMultilevel"/>
    <w:tmpl w:val="CAFA53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AD346E"/>
    <w:multiLevelType w:val="hybridMultilevel"/>
    <w:tmpl w:val="1B9C9B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8B1CC5"/>
    <w:multiLevelType w:val="hybridMultilevel"/>
    <w:tmpl w:val="ACC6CF9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352598"/>
    <w:multiLevelType w:val="hybridMultilevel"/>
    <w:tmpl w:val="CAFA53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9"/>
  </w:num>
  <w:num w:numId="5">
    <w:abstractNumId w:val="0"/>
  </w:num>
  <w:num w:numId="6">
    <w:abstractNumId w:val="6"/>
  </w:num>
  <w:num w:numId="7">
    <w:abstractNumId w:val="4"/>
  </w:num>
  <w:num w:numId="8">
    <w:abstractNumId w:val="3"/>
  </w:num>
  <w:num w:numId="9">
    <w:abstractNumId w:val="8"/>
  </w:num>
  <w:num w:numId="10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9FB"/>
    <w:rsid w:val="00025795"/>
    <w:rsid w:val="000831D1"/>
    <w:rsid w:val="000A2BCA"/>
    <w:rsid w:val="000A61E8"/>
    <w:rsid w:val="000D1534"/>
    <w:rsid w:val="000D7B22"/>
    <w:rsid w:val="000E57C5"/>
    <w:rsid w:val="000F3E90"/>
    <w:rsid w:val="00110526"/>
    <w:rsid w:val="00122720"/>
    <w:rsid w:val="00122954"/>
    <w:rsid w:val="00150FCD"/>
    <w:rsid w:val="00167BCA"/>
    <w:rsid w:val="001730BE"/>
    <w:rsid w:val="001B7DF9"/>
    <w:rsid w:val="001C2D35"/>
    <w:rsid w:val="001D1DD0"/>
    <w:rsid w:val="001D56AF"/>
    <w:rsid w:val="001E3D00"/>
    <w:rsid w:val="001F223C"/>
    <w:rsid w:val="0022535E"/>
    <w:rsid w:val="00231D80"/>
    <w:rsid w:val="00284FC1"/>
    <w:rsid w:val="00292BBB"/>
    <w:rsid w:val="002A349C"/>
    <w:rsid w:val="002A4B67"/>
    <w:rsid w:val="002A4F69"/>
    <w:rsid w:val="002B0F07"/>
    <w:rsid w:val="002B5A24"/>
    <w:rsid w:val="002D5606"/>
    <w:rsid w:val="00303C38"/>
    <w:rsid w:val="00311151"/>
    <w:rsid w:val="00354307"/>
    <w:rsid w:val="00374EC2"/>
    <w:rsid w:val="00386C62"/>
    <w:rsid w:val="003F7F61"/>
    <w:rsid w:val="00404166"/>
    <w:rsid w:val="004676B7"/>
    <w:rsid w:val="00493CD4"/>
    <w:rsid w:val="004B30F8"/>
    <w:rsid w:val="004E69FB"/>
    <w:rsid w:val="004E73AB"/>
    <w:rsid w:val="005340E0"/>
    <w:rsid w:val="005351DF"/>
    <w:rsid w:val="005601EC"/>
    <w:rsid w:val="00571D56"/>
    <w:rsid w:val="00572F46"/>
    <w:rsid w:val="005752B4"/>
    <w:rsid w:val="005A4F8B"/>
    <w:rsid w:val="005C0E46"/>
    <w:rsid w:val="005D6A77"/>
    <w:rsid w:val="005F36D8"/>
    <w:rsid w:val="006026A8"/>
    <w:rsid w:val="00627009"/>
    <w:rsid w:val="00632BF7"/>
    <w:rsid w:val="00636234"/>
    <w:rsid w:val="006830A1"/>
    <w:rsid w:val="00691432"/>
    <w:rsid w:val="006B527D"/>
    <w:rsid w:val="006F7E31"/>
    <w:rsid w:val="007065D9"/>
    <w:rsid w:val="00711849"/>
    <w:rsid w:val="007154EB"/>
    <w:rsid w:val="00722B39"/>
    <w:rsid w:val="00724463"/>
    <w:rsid w:val="007306CE"/>
    <w:rsid w:val="00734ECE"/>
    <w:rsid w:val="00764EB9"/>
    <w:rsid w:val="00765443"/>
    <w:rsid w:val="007A7496"/>
    <w:rsid w:val="007E55C9"/>
    <w:rsid w:val="007E569F"/>
    <w:rsid w:val="007F6178"/>
    <w:rsid w:val="00826239"/>
    <w:rsid w:val="00843C65"/>
    <w:rsid w:val="00845B29"/>
    <w:rsid w:val="00854EE6"/>
    <w:rsid w:val="008604CC"/>
    <w:rsid w:val="00870A2F"/>
    <w:rsid w:val="008E0BB4"/>
    <w:rsid w:val="008E2926"/>
    <w:rsid w:val="00927C97"/>
    <w:rsid w:val="0093537D"/>
    <w:rsid w:val="00936B0C"/>
    <w:rsid w:val="00951841"/>
    <w:rsid w:val="009952E7"/>
    <w:rsid w:val="009B2274"/>
    <w:rsid w:val="009B7DA7"/>
    <w:rsid w:val="009C5CE2"/>
    <w:rsid w:val="009C704F"/>
    <w:rsid w:val="00A0593E"/>
    <w:rsid w:val="00A126D1"/>
    <w:rsid w:val="00A329B4"/>
    <w:rsid w:val="00A47678"/>
    <w:rsid w:val="00A500C1"/>
    <w:rsid w:val="00A61730"/>
    <w:rsid w:val="00A63AB6"/>
    <w:rsid w:val="00A656D1"/>
    <w:rsid w:val="00A80A40"/>
    <w:rsid w:val="00A85886"/>
    <w:rsid w:val="00AB0B8A"/>
    <w:rsid w:val="00AF1EE7"/>
    <w:rsid w:val="00B34481"/>
    <w:rsid w:val="00B66B3C"/>
    <w:rsid w:val="00B745C1"/>
    <w:rsid w:val="00BB59A0"/>
    <w:rsid w:val="00BD7011"/>
    <w:rsid w:val="00BF25B6"/>
    <w:rsid w:val="00C04A43"/>
    <w:rsid w:val="00C2633A"/>
    <w:rsid w:val="00C406D6"/>
    <w:rsid w:val="00C41264"/>
    <w:rsid w:val="00C574FD"/>
    <w:rsid w:val="00C86E3B"/>
    <w:rsid w:val="00CB7E69"/>
    <w:rsid w:val="00CD6072"/>
    <w:rsid w:val="00CE1501"/>
    <w:rsid w:val="00CF6BE7"/>
    <w:rsid w:val="00D04088"/>
    <w:rsid w:val="00D24EB2"/>
    <w:rsid w:val="00D31085"/>
    <w:rsid w:val="00D54459"/>
    <w:rsid w:val="00D70E5F"/>
    <w:rsid w:val="00DC0A2E"/>
    <w:rsid w:val="00DF03D8"/>
    <w:rsid w:val="00DF35C9"/>
    <w:rsid w:val="00E147B4"/>
    <w:rsid w:val="00E37D90"/>
    <w:rsid w:val="00E43C79"/>
    <w:rsid w:val="00E55E57"/>
    <w:rsid w:val="00EA0123"/>
    <w:rsid w:val="00EC4E57"/>
    <w:rsid w:val="00ED67C1"/>
    <w:rsid w:val="00F15DA4"/>
    <w:rsid w:val="00F2344C"/>
    <w:rsid w:val="00F81887"/>
    <w:rsid w:val="00F93E26"/>
    <w:rsid w:val="00FE6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2295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A85886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167BCA"/>
    <w:pPr>
      <w:spacing w:after="0" w:line="240" w:lineRule="auto"/>
      <w:ind w:left="720"/>
      <w:contextualSpacing/>
    </w:pPr>
    <w:rPr>
      <w:sz w:val="20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167BCA"/>
    <w:rPr>
      <w:sz w:val="20"/>
    </w:rPr>
  </w:style>
  <w:style w:type="paragraph" w:styleId="Header">
    <w:name w:val="header"/>
    <w:basedOn w:val="Normal"/>
    <w:link w:val="HeaderChar"/>
    <w:uiPriority w:val="99"/>
    <w:unhideWhenUsed/>
    <w:rsid w:val="00FE69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9BA"/>
  </w:style>
  <w:style w:type="character" w:customStyle="1" w:styleId="Heading8Char">
    <w:name w:val="Heading 8 Char"/>
    <w:basedOn w:val="DefaultParagraphFont"/>
    <w:link w:val="Heading8"/>
    <w:rsid w:val="00A85886"/>
    <w:rPr>
      <w:rFonts w:ascii="Times New Roman" w:eastAsia="Times New Roman" w:hAnsi="Times New Roman" w:cs="Times New Roman"/>
      <w:i/>
      <w:iCs/>
      <w:sz w:val="20"/>
    </w:rPr>
  </w:style>
  <w:style w:type="paragraph" w:customStyle="1" w:styleId="p1">
    <w:name w:val="p1"/>
    <w:basedOn w:val="Normal"/>
    <w:rsid w:val="006F7E31"/>
    <w:pPr>
      <w:widowControl w:val="0"/>
      <w:tabs>
        <w:tab w:val="left" w:pos="720"/>
      </w:tabs>
      <w:snapToGrid w:val="0"/>
      <w:spacing w:after="0" w:line="240" w:lineRule="atLeast"/>
    </w:pPr>
    <w:rPr>
      <w:rFonts w:ascii="Times New Roman" w:eastAsia="Batang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12295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2295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A85886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167BCA"/>
    <w:pPr>
      <w:spacing w:after="0" w:line="240" w:lineRule="auto"/>
      <w:ind w:left="720"/>
      <w:contextualSpacing/>
    </w:pPr>
    <w:rPr>
      <w:sz w:val="20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167BCA"/>
    <w:rPr>
      <w:sz w:val="20"/>
    </w:rPr>
  </w:style>
  <w:style w:type="paragraph" w:styleId="Header">
    <w:name w:val="header"/>
    <w:basedOn w:val="Normal"/>
    <w:link w:val="HeaderChar"/>
    <w:uiPriority w:val="99"/>
    <w:unhideWhenUsed/>
    <w:rsid w:val="00FE69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9BA"/>
  </w:style>
  <w:style w:type="character" w:customStyle="1" w:styleId="Heading8Char">
    <w:name w:val="Heading 8 Char"/>
    <w:basedOn w:val="DefaultParagraphFont"/>
    <w:link w:val="Heading8"/>
    <w:rsid w:val="00A85886"/>
    <w:rPr>
      <w:rFonts w:ascii="Times New Roman" w:eastAsia="Times New Roman" w:hAnsi="Times New Roman" w:cs="Times New Roman"/>
      <w:i/>
      <w:iCs/>
      <w:sz w:val="20"/>
    </w:rPr>
  </w:style>
  <w:style w:type="paragraph" w:customStyle="1" w:styleId="p1">
    <w:name w:val="p1"/>
    <w:basedOn w:val="Normal"/>
    <w:rsid w:val="006F7E31"/>
    <w:pPr>
      <w:widowControl w:val="0"/>
      <w:tabs>
        <w:tab w:val="left" w:pos="720"/>
      </w:tabs>
      <w:snapToGrid w:val="0"/>
      <w:spacing w:after="0" w:line="240" w:lineRule="atLeast"/>
    </w:pPr>
    <w:rPr>
      <w:rFonts w:ascii="Times New Roman" w:eastAsia="Batang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12295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7</Pages>
  <Words>1084</Words>
  <Characters>6183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7253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lenovo</cp:lastModifiedBy>
  <cp:revision>10</cp:revision>
  <dcterms:created xsi:type="dcterms:W3CDTF">2019-09-18T07:41:00Z</dcterms:created>
  <dcterms:modified xsi:type="dcterms:W3CDTF">2019-09-18T10:22:00Z</dcterms:modified>
</cp:coreProperties>
</file>